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13279" w14:textId="77777777" w:rsidR="000B0F78" w:rsidRPr="000B0F78" w:rsidRDefault="000B0F78" w:rsidP="000B0F78">
      <w:pPr>
        <w:widowControl w:val="0"/>
        <w:spacing w:line="240" w:lineRule="auto"/>
        <w:ind w:firstLine="0"/>
        <w:jc w:val="center"/>
        <w:rPr>
          <w:b/>
          <w:sz w:val="28"/>
          <w:lang w:val="ru-RU"/>
        </w:rPr>
      </w:pPr>
      <w:r w:rsidRPr="000B0F78">
        <w:rPr>
          <w:b/>
          <w:sz w:val="28"/>
          <w:lang w:val="ru-RU"/>
        </w:rPr>
        <w:t>СВЕРДЛОВСКАЯ ОБЛАСТЬ</w:t>
      </w:r>
    </w:p>
    <w:p w14:paraId="2F0A3FF3" w14:textId="77777777" w:rsidR="000B0F78" w:rsidRPr="000B0F78" w:rsidRDefault="000B0F78" w:rsidP="000B0F78">
      <w:pPr>
        <w:widowControl w:val="0"/>
        <w:spacing w:line="240" w:lineRule="auto"/>
        <w:ind w:firstLine="0"/>
        <w:jc w:val="center"/>
        <w:rPr>
          <w:b/>
          <w:sz w:val="28"/>
          <w:lang w:val="ru-RU"/>
        </w:rPr>
      </w:pPr>
      <w:r w:rsidRPr="000B0F78">
        <w:rPr>
          <w:b/>
          <w:sz w:val="28"/>
          <w:lang w:val="ru-RU"/>
        </w:rPr>
        <w:t>УРАЛЬСКИЙ РАДИОТЕХНИЧЕСКИЙ КОЛЛЕДЖ ИМЕНИ А.С. ПОПОВА</w:t>
      </w:r>
    </w:p>
    <w:p w14:paraId="374407A6" w14:textId="77777777" w:rsidR="000B0F78" w:rsidRPr="000B0F78" w:rsidRDefault="000B0F78" w:rsidP="000B0F78">
      <w:pPr>
        <w:widowControl w:val="0"/>
        <w:spacing w:line="240" w:lineRule="auto"/>
        <w:ind w:firstLine="567"/>
        <w:jc w:val="center"/>
        <w:rPr>
          <w:b/>
          <w:sz w:val="28"/>
        </w:rPr>
      </w:pPr>
    </w:p>
    <w:p w14:paraId="47E631E3" w14:textId="77777777" w:rsidR="000B0F78" w:rsidRPr="000B0F78" w:rsidRDefault="000B0F78" w:rsidP="000B0F78">
      <w:pPr>
        <w:widowControl w:val="0"/>
        <w:spacing w:line="240" w:lineRule="auto"/>
        <w:ind w:firstLine="567"/>
        <w:jc w:val="center"/>
        <w:rPr>
          <w:b/>
          <w:sz w:val="28"/>
        </w:rPr>
      </w:pPr>
    </w:p>
    <w:p w14:paraId="6514AF59" w14:textId="77777777" w:rsidR="000B0F78" w:rsidRPr="000B0F78" w:rsidRDefault="000B0F78" w:rsidP="000B0F78">
      <w:pPr>
        <w:widowControl w:val="0"/>
        <w:spacing w:line="240" w:lineRule="auto"/>
        <w:ind w:firstLine="567"/>
        <w:jc w:val="center"/>
        <w:rPr>
          <w:b/>
          <w:sz w:val="28"/>
        </w:rPr>
      </w:pPr>
    </w:p>
    <w:p w14:paraId="6597DA06" w14:textId="77777777" w:rsidR="000B0F78" w:rsidRPr="000B0F78" w:rsidRDefault="000B0F78" w:rsidP="000B0F78">
      <w:pPr>
        <w:widowControl w:val="0"/>
        <w:spacing w:line="240" w:lineRule="auto"/>
        <w:ind w:firstLine="567"/>
        <w:jc w:val="center"/>
        <w:rPr>
          <w:b/>
          <w:sz w:val="28"/>
        </w:rPr>
      </w:pPr>
    </w:p>
    <w:p w14:paraId="0D93F937" w14:textId="77777777" w:rsidR="000B0F78" w:rsidRPr="000B0F78" w:rsidRDefault="000B0F78" w:rsidP="000B0F78">
      <w:pPr>
        <w:widowControl w:val="0"/>
        <w:spacing w:line="240" w:lineRule="auto"/>
        <w:ind w:firstLine="567"/>
        <w:jc w:val="center"/>
        <w:rPr>
          <w:b/>
          <w:sz w:val="28"/>
        </w:rPr>
      </w:pPr>
    </w:p>
    <w:p w14:paraId="00CC6F14" w14:textId="77777777" w:rsidR="000B0F78" w:rsidRPr="000B0F78" w:rsidRDefault="000B0F78" w:rsidP="000B0F78">
      <w:pPr>
        <w:widowControl w:val="0"/>
        <w:spacing w:line="240" w:lineRule="auto"/>
        <w:ind w:firstLine="567"/>
        <w:jc w:val="center"/>
        <w:rPr>
          <w:b/>
          <w:sz w:val="28"/>
        </w:rPr>
      </w:pPr>
    </w:p>
    <w:p w14:paraId="3DCDF94E" w14:textId="77777777" w:rsidR="000B0F78" w:rsidRPr="000B0F78" w:rsidRDefault="000B0F78" w:rsidP="000B0F78">
      <w:pPr>
        <w:widowControl w:val="0"/>
        <w:spacing w:line="240" w:lineRule="auto"/>
        <w:ind w:firstLine="567"/>
        <w:jc w:val="center"/>
        <w:rPr>
          <w:b/>
          <w:sz w:val="28"/>
        </w:rPr>
      </w:pPr>
    </w:p>
    <w:p w14:paraId="21E1F12B" w14:textId="77777777" w:rsidR="000B0F78" w:rsidRPr="000B0F78" w:rsidRDefault="000B0F78" w:rsidP="000B0F78">
      <w:pPr>
        <w:widowControl w:val="0"/>
        <w:spacing w:line="240" w:lineRule="auto"/>
        <w:ind w:firstLine="567"/>
        <w:jc w:val="center"/>
        <w:rPr>
          <w:b/>
          <w:sz w:val="28"/>
        </w:rPr>
      </w:pPr>
    </w:p>
    <w:p w14:paraId="73EDB6AA" w14:textId="77777777" w:rsidR="000B0F78" w:rsidRPr="000B0F78" w:rsidRDefault="000B0F78" w:rsidP="000B0F78">
      <w:pPr>
        <w:widowControl w:val="0"/>
        <w:spacing w:line="240" w:lineRule="auto"/>
        <w:ind w:firstLine="567"/>
        <w:jc w:val="center"/>
        <w:rPr>
          <w:b/>
          <w:sz w:val="36"/>
          <w:szCs w:val="36"/>
        </w:rPr>
      </w:pPr>
    </w:p>
    <w:p w14:paraId="018592DE" w14:textId="77777777" w:rsidR="000B0F78" w:rsidRPr="000B0F78" w:rsidRDefault="000B0F78" w:rsidP="000B0F78">
      <w:pPr>
        <w:widowControl w:val="0"/>
        <w:spacing w:line="240" w:lineRule="auto"/>
        <w:ind w:firstLine="567"/>
        <w:jc w:val="center"/>
        <w:rPr>
          <w:b/>
          <w:sz w:val="36"/>
          <w:szCs w:val="36"/>
        </w:rPr>
      </w:pPr>
      <w:r w:rsidRPr="000B0F78">
        <w:rPr>
          <w:b/>
          <w:sz w:val="36"/>
          <w:szCs w:val="36"/>
        </w:rPr>
        <w:t>ОТЧЕТ О ВЫПОЛНЕНИИ ДЕМОНСТРАЦИОННОГО ЭКЗАМЕНА</w:t>
      </w:r>
    </w:p>
    <w:p w14:paraId="7C6012E8" w14:textId="77777777" w:rsidR="000B0F78" w:rsidRPr="000B0F78" w:rsidRDefault="000B0F78" w:rsidP="000B0F78">
      <w:pPr>
        <w:widowControl w:val="0"/>
        <w:spacing w:line="240" w:lineRule="auto"/>
        <w:ind w:firstLine="567"/>
        <w:jc w:val="center"/>
        <w:rPr>
          <w:b/>
          <w:sz w:val="28"/>
        </w:rPr>
      </w:pPr>
    </w:p>
    <w:p w14:paraId="0CC23A55" w14:textId="77777777" w:rsidR="000B0F78" w:rsidRPr="000B0F78" w:rsidRDefault="000B0F78" w:rsidP="000B0F78">
      <w:pPr>
        <w:widowControl w:val="0"/>
        <w:tabs>
          <w:tab w:val="left" w:pos="4962"/>
        </w:tabs>
        <w:spacing w:line="240" w:lineRule="auto"/>
        <w:ind w:firstLine="567"/>
        <w:rPr>
          <w:sz w:val="28"/>
        </w:rPr>
      </w:pPr>
    </w:p>
    <w:p w14:paraId="12448B0D" w14:textId="77777777" w:rsidR="000B0F78" w:rsidRPr="000B0F78" w:rsidRDefault="000B0F78" w:rsidP="000B0F78">
      <w:pPr>
        <w:widowControl w:val="0"/>
        <w:tabs>
          <w:tab w:val="left" w:pos="4962"/>
        </w:tabs>
        <w:spacing w:line="240" w:lineRule="auto"/>
        <w:ind w:firstLine="567"/>
        <w:jc w:val="center"/>
        <w:rPr>
          <w:sz w:val="28"/>
        </w:rPr>
      </w:pPr>
    </w:p>
    <w:p w14:paraId="6A971FBA" w14:textId="77777777" w:rsidR="000B0F78" w:rsidRPr="000B0F78" w:rsidRDefault="000B0F78" w:rsidP="000B0F78">
      <w:pPr>
        <w:widowControl w:val="0"/>
        <w:tabs>
          <w:tab w:val="left" w:pos="4962"/>
        </w:tabs>
        <w:spacing w:line="240" w:lineRule="auto"/>
        <w:ind w:firstLine="0"/>
        <w:jc w:val="center"/>
        <w:rPr>
          <w:sz w:val="28"/>
        </w:rPr>
      </w:pPr>
    </w:p>
    <w:p w14:paraId="42A910A4" w14:textId="77777777" w:rsidR="000B0F78" w:rsidRPr="000B0F78" w:rsidRDefault="000B0F78" w:rsidP="000B0F78">
      <w:pPr>
        <w:widowControl w:val="0"/>
        <w:tabs>
          <w:tab w:val="left" w:pos="4962"/>
        </w:tabs>
        <w:spacing w:line="240" w:lineRule="auto"/>
        <w:ind w:firstLine="567"/>
        <w:jc w:val="center"/>
        <w:rPr>
          <w:sz w:val="28"/>
        </w:rPr>
      </w:pPr>
    </w:p>
    <w:p w14:paraId="6AF036E5" w14:textId="77777777" w:rsidR="000B0F78" w:rsidRPr="000B0F78" w:rsidRDefault="000B0F78" w:rsidP="000B0F78">
      <w:pPr>
        <w:widowControl w:val="0"/>
        <w:tabs>
          <w:tab w:val="left" w:pos="4962"/>
        </w:tabs>
        <w:spacing w:line="240" w:lineRule="auto"/>
        <w:ind w:firstLine="567"/>
        <w:jc w:val="center"/>
        <w:rPr>
          <w:sz w:val="28"/>
        </w:rPr>
      </w:pPr>
    </w:p>
    <w:p w14:paraId="1C76EECC" w14:textId="77777777" w:rsidR="000B0F78" w:rsidRPr="000B0F78" w:rsidRDefault="000B0F78" w:rsidP="000B0F78">
      <w:pPr>
        <w:widowControl w:val="0"/>
        <w:tabs>
          <w:tab w:val="left" w:pos="4962"/>
        </w:tabs>
        <w:spacing w:line="240" w:lineRule="auto"/>
        <w:ind w:firstLine="567"/>
        <w:jc w:val="center"/>
        <w:rPr>
          <w:sz w:val="28"/>
        </w:rPr>
      </w:pPr>
    </w:p>
    <w:p w14:paraId="19B3C87A" w14:textId="77777777" w:rsidR="000B0F78" w:rsidRPr="000B0F78" w:rsidRDefault="000B0F78" w:rsidP="000B0F78">
      <w:pPr>
        <w:widowControl w:val="0"/>
        <w:ind w:left="5400" w:firstLine="0"/>
        <w:jc w:val="left"/>
        <w:rPr>
          <w:sz w:val="28"/>
        </w:rPr>
      </w:pPr>
      <w:r w:rsidRPr="000B0F78">
        <w:rPr>
          <w:szCs w:val="24"/>
        </w:rPr>
        <w:t>Обучающийся группы</w:t>
      </w:r>
      <w:r w:rsidRPr="000B0F78">
        <w:rPr>
          <w:szCs w:val="24"/>
          <w:lang w:val="ru-RU"/>
        </w:rPr>
        <w:t xml:space="preserve"> Са-407</w:t>
      </w:r>
      <w:r w:rsidRPr="000B0F78">
        <w:rPr>
          <w:szCs w:val="24"/>
        </w:rPr>
        <w:t>:</w:t>
      </w:r>
    </w:p>
    <w:p w14:paraId="211EA4EC" w14:textId="77777777" w:rsidR="000B0F78" w:rsidRPr="000B0F78" w:rsidRDefault="000B0F78" w:rsidP="000B0F78">
      <w:pPr>
        <w:widowControl w:val="0"/>
        <w:tabs>
          <w:tab w:val="left" w:pos="9072"/>
        </w:tabs>
        <w:ind w:left="5400" w:firstLine="0"/>
        <w:jc w:val="left"/>
        <w:rPr>
          <w:sz w:val="28"/>
          <w:lang w:val="ru-RU"/>
        </w:rPr>
      </w:pPr>
      <w:r w:rsidRPr="000B0F78">
        <w:rPr>
          <w:szCs w:val="24"/>
          <w:lang w:val="ru-RU"/>
        </w:rPr>
        <w:t>Хаматнуров Асман Вадимович</w:t>
      </w:r>
    </w:p>
    <w:p w14:paraId="2FA9B8D8" w14:textId="77777777" w:rsidR="000B0F78" w:rsidRPr="000B0F78" w:rsidRDefault="000B0F78" w:rsidP="000B0F78">
      <w:pPr>
        <w:widowControl w:val="0"/>
        <w:ind w:left="5400" w:firstLine="0"/>
        <w:jc w:val="left"/>
        <w:rPr>
          <w:sz w:val="28"/>
        </w:rPr>
      </w:pPr>
      <w:r w:rsidRPr="000B0F78">
        <w:rPr>
          <w:szCs w:val="24"/>
        </w:rPr>
        <w:t xml:space="preserve">Специальность: 09.02.06 Сетевое </w:t>
      </w:r>
      <w:r w:rsidRPr="000B0F78">
        <w:rPr>
          <w:szCs w:val="24"/>
        </w:rPr>
        <w:br/>
        <w:t>и системное администрирование</w:t>
      </w:r>
    </w:p>
    <w:p w14:paraId="1D24F868" w14:textId="77777777" w:rsidR="000B0F78" w:rsidRPr="000B0F78" w:rsidRDefault="000B0F78" w:rsidP="000B0F78">
      <w:pPr>
        <w:widowControl w:val="0"/>
        <w:ind w:left="5400" w:firstLine="0"/>
        <w:jc w:val="left"/>
        <w:rPr>
          <w:sz w:val="28"/>
        </w:rPr>
      </w:pPr>
    </w:p>
    <w:p w14:paraId="2E5A81A1" w14:textId="77777777" w:rsidR="000B0F78" w:rsidRPr="000B0F78" w:rsidRDefault="000B0F78" w:rsidP="000B0F78">
      <w:pPr>
        <w:widowControl w:val="0"/>
        <w:tabs>
          <w:tab w:val="left" w:pos="4962"/>
        </w:tabs>
        <w:spacing w:line="240" w:lineRule="auto"/>
        <w:ind w:firstLine="567"/>
        <w:jc w:val="center"/>
        <w:rPr>
          <w:sz w:val="28"/>
        </w:rPr>
      </w:pPr>
    </w:p>
    <w:p w14:paraId="612BBAC7" w14:textId="77777777" w:rsidR="000B0F78" w:rsidRPr="000B0F78" w:rsidRDefault="000B0F78" w:rsidP="000B0F78">
      <w:pPr>
        <w:widowControl w:val="0"/>
        <w:tabs>
          <w:tab w:val="left" w:pos="9214"/>
        </w:tabs>
        <w:ind w:firstLine="567"/>
        <w:rPr>
          <w:color w:val="000000"/>
          <w:szCs w:val="24"/>
        </w:rPr>
      </w:pPr>
    </w:p>
    <w:p w14:paraId="65A95475" w14:textId="77777777" w:rsidR="000B0F78" w:rsidRPr="000B0F78" w:rsidRDefault="000B0F78" w:rsidP="000B0F78">
      <w:pPr>
        <w:widowControl w:val="0"/>
        <w:tabs>
          <w:tab w:val="left" w:pos="9214"/>
        </w:tabs>
        <w:ind w:left="5387" w:firstLine="567"/>
        <w:rPr>
          <w:color w:val="000000"/>
          <w:szCs w:val="24"/>
        </w:rPr>
      </w:pPr>
    </w:p>
    <w:p w14:paraId="2C1A097C" w14:textId="77777777" w:rsidR="000B0F78" w:rsidRPr="000B0F78" w:rsidRDefault="000B0F78" w:rsidP="000B0F78">
      <w:pPr>
        <w:widowControl w:val="0"/>
        <w:tabs>
          <w:tab w:val="left" w:pos="9214"/>
        </w:tabs>
        <w:ind w:firstLine="567"/>
        <w:rPr>
          <w:color w:val="000000"/>
          <w:szCs w:val="24"/>
        </w:rPr>
      </w:pPr>
    </w:p>
    <w:p w14:paraId="7DEAB2FC" w14:textId="77777777" w:rsidR="000B0F78" w:rsidRPr="000B0F78" w:rsidRDefault="000B0F78" w:rsidP="000B0F78">
      <w:pPr>
        <w:widowControl w:val="0"/>
        <w:tabs>
          <w:tab w:val="left" w:pos="9214"/>
        </w:tabs>
        <w:ind w:firstLine="567"/>
        <w:rPr>
          <w:color w:val="000000"/>
          <w:szCs w:val="24"/>
        </w:rPr>
      </w:pPr>
    </w:p>
    <w:p w14:paraId="2FE15EB1" w14:textId="77777777" w:rsidR="000B0F78" w:rsidRPr="000B0F78" w:rsidRDefault="000B0F78" w:rsidP="000B0F78">
      <w:pPr>
        <w:widowControl w:val="0"/>
        <w:spacing w:line="240" w:lineRule="auto"/>
        <w:ind w:firstLine="567"/>
        <w:rPr>
          <w:sz w:val="28"/>
        </w:rPr>
      </w:pPr>
    </w:p>
    <w:p w14:paraId="73FA6A90" w14:textId="77777777" w:rsidR="000B0F78" w:rsidRPr="000B0F78" w:rsidRDefault="000B0F78" w:rsidP="000B0F78">
      <w:pPr>
        <w:widowControl w:val="0"/>
        <w:spacing w:line="240" w:lineRule="auto"/>
        <w:ind w:firstLine="567"/>
        <w:rPr>
          <w:sz w:val="28"/>
        </w:rPr>
      </w:pPr>
    </w:p>
    <w:p w14:paraId="68D71457" w14:textId="77777777" w:rsidR="000B0F78" w:rsidRPr="000B0F78" w:rsidRDefault="000B0F78" w:rsidP="000B0F78">
      <w:pPr>
        <w:widowControl w:val="0"/>
        <w:spacing w:line="240" w:lineRule="auto"/>
        <w:ind w:firstLine="567"/>
        <w:rPr>
          <w:sz w:val="28"/>
        </w:rPr>
      </w:pPr>
    </w:p>
    <w:p w14:paraId="1E343B87" w14:textId="77777777" w:rsidR="000B0F78" w:rsidRPr="000B0F78" w:rsidRDefault="000B0F78" w:rsidP="000B0F78">
      <w:pPr>
        <w:widowControl w:val="0"/>
        <w:spacing w:line="240" w:lineRule="auto"/>
        <w:ind w:firstLine="567"/>
        <w:rPr>
          <w:sz w:val="28"/>
        </w:rPr>
      </w:pPr>
    </w:p>
    <w:p w14:paraId="54DC6F6D" w14:textId="77777777" w:rsidR="000B0F78" w:rsidRPr="000B0F78" w:rsidRDefault="000B0F78" w:rsidP="000B0F78">
      <w:pPr>
        <w:spacing w:line="240" w:lineRule="auto"/>
        <w:ind w:firstLine="567"/>
        <w:jc w:val="center"/>
        <w:rPr>
          <w:sz w:val="28"/>
        </w:rPr>
      </w:pPr>
    </w:p>
    <w:p w14:paraId="27AB8A15" w14:textId="77777777" w:rsidR="000B0F78" w:rsidRPr="000B0F78" w:rsidRDefault="000B0F78" w:rsidP="000B0F78">
      <w:pPr>
        <w:spacing w:line="240" w:lineRule="auto"/>
        <w:ind w:firstLine="567"/>
        <w:jc w:val="center"/>
        <w:rPr>
          <w:sz w:val="28"/>
        </w:rPr>
      </w:pPr>
    </w:p>
    <w:p w14:paraId="7ADD072A" w14:textId="77777777" w:rsidR="000B0F78" w:rsidRPr="000B0F78" w:rsidRDefault="000B0F78" w:rsidP="000B0F78">
      <w:pPr>
        <w:spacing w:line="240" w:lineRule="auto"/>
        <w:ind w:firstLine="567"/>
        <w:jc w:val="center"/>
        <w:rPr>
          <w:sz w:val="28"/>
        </w:rPr>
      </w:pPr>
    </w:p>
    <w:p w14:paraId="0C68D7AA" w14:textId="77777777" w:rsidR="000B0F78" w:rsidRPr="000B0F78" w:rsidRDefault="000B0F78" w:rsidP="000B0F78">
      <w:pPr>
        <w:spacing w:line="240" w:lineRule="auto"/>
        <w:ind w:firstLine="567"/>
        <w:jc w:val="center"/>
        <w:rPr>
          <w:sz w:val="28"/>
        </w:rPr>
      </w:pPr>
    </w:p>
    <w:p w14:paraId="2D263C8C" w14:textId="77777777" w:rsidR="000B0F78" w:rsidRPr="000B0F78" w:rsidRDefault="000B0F78" w:rsidP="000B0F78">
      <w:pPr>
        <w:spacing w:line="240" w:lineRule="auto"/>
        <w:ind w:firstLine="567"/>
        <w:jc w:val="center"/>
        <w:rPr>
          <w:sz w:val="28"/>
        </w:rPr>
      </w:pPr>
      <w:r w:rsidRPr="000B0F78">
        <w:rPr>
          <w:sz w:val="28"/>
          <w:lang w:val="ru-RU"/>
        </w:rPr>
        <w:t>Екатеринбург</w:t>
      </w:r>
      <w:r w:rsidRPr="000B0F78">
        <w:rPr>
          <w:sz w:val="28"/>
        </w:rPr>
        <w:t>, 2026</w:t>
      </w:r>
    </w:p>
    <w:p w14:paraId="6F4E82B9" w14:textId="77777777" w:rsidR="00111C36" w:rsidRPr="000B0F78" w:rsidRDefault="00413B3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ind w:firstLine="0"/>
        <w:jc w:val="center"/>
        <w:rPr>
          <w:rFonts w:ascii="Cambria" w:eastAsia="Cambria" w:hAnsi="Cambria" w:cs="Cambria"/>
          <w:b/>
          <w:color w:val="000000"/>
          <w:sz w:val="28"/>
          <w:szCs w:val="32"/>
        </w:rPr>
      </w:pPr>
      <w:r w:rsidRPr="000B0F78">
        <w:rPr>
          <w:b/>
          <w:color w:val="000000"/>
          <w:sz w:val="28"/>
          <w:szCs w:val="32"/>
        </w:rPr>
        <w:t>Оглавление</w:t>
      </w:r>
    </w:p>
    <w:sdt>
      <w:sdtPr>
        <w:id w:val="1929776659"/>
        <w:docPartObj>
          <w:docPartGallery w:val="Table of Contents"/>
          <w:docPartUnique/>
        </w:docPartObj>
      </w:sdtPr>
      <w:sdtEndPr/>
      <w:sdtContent>
        <w:p w14:paraId="31F9EDDE" w14:textId="77777777" w:rsidR="00111C36" w:rsidRDefault="00413B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 w:line="276" w:lineRule="auto"/>
            <w:ind w:firstLine="0"/>
            <w:rPr>
              <w:color w:val="000000"/>
              <w:szCs w:val="24"/>
            </w:rPr>
          </w:pPr>
          <w:r>
            <w:fldChar w:fldCharType="begin"/>
          </w:r>
          <w:r>
            <w:instrText xml:space="preserve"> TOC \h \u \z \t "Heading 1,1,Heading 2,2,Heading 3,3,"</w:instrText>
          </w:r>
          <w:r>
            <w:fldChar w:fldCharType="separate"/>
          </w:r>
          <w:hyperlink w:anchor="_heading=h.8fr3v4tooz8g">
            <w:r>
              <w:rPr>
                <w:color w:val="000000"/>
                <w:szCs w:val="24"/>
              </w:rPr>
              <w:t>МОДУЛЬ 1</w:t>
            </w:r>
            <w:r>
              <w:rPr>
                <w:color w:val="000000"/>
                <w:szCs w:val="24"/>
              </w:rPr>
              <w:tab/>
              <w:t>3</w:t>
            </w:r>
          </w:hyperlink>
        </w:p>
        <w:p w14:paraId="5C271E76" w14:textId="77777777" w:rsidR="00111C36" w:rsidRDefault="00413B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 w:line="276" w:lineRule="auto"/>
            <w:ind w:left="220" w:firstLine="0"/>
            <w:rPr>
              <w:color w:val="000000"/>
              <w:szCs w:val="24"/>
            </w:rPr>
          </w:pPr>
          <w:hyperlink w:anchor="_heading=h.eutjto8blek7">
            <w:r>
              <w:rPr>
                <w:color w:val="000000"/>
                <w:szCs w:val="24"/>
              </w:rPr>
              <w:t>1.1. Базовая настройка устройств</w:t>
            </w:r>
            <w:r>
              <w:rPr>
                <w:color w:val="000000"/>
                <w:szCs w:val="24"/>
              </w:rPr>
              <w:tab/>
              <w:t>3</w:t>
            </w:r>
          </w:hyperlink>
        </w:p>
        <w:p w14:paraId="63C87346" w14:textId="579E930D" w:rsidR="00111C36" w:rsidRDefault="00413B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 w:line="276" w:lineRule="auto"/>
            <w:ind w:left="220" w:firstLine="0"/>
            <w:rPr>
              <w:color w:val="000000"/>
              <w:szCs w:val="24"/>
            </w:rPr>
          </w:pPr>
          <w:hyperlink w:anchor="_heading=h.c9nqep64kxe4">
            <w:r>
              <w:rPr>
                <w:color w:val="000000"/>
                <w:szCs w:val="24"/>
              </w:rPr>
              <w:t>1.2.  Основные сведения о настройке коммутатора и выбора реализации разделения на VLAN.</w:t>
            </w:r>
            <w:r>
              <w:rPr>
                <w:color w:val="000000"/>
                <w:szCs w:val="24"/>
              </w:rPr>
              <w:tab/>
            </w:r>
            <w:r w:rsidR="00FC7CB7">
              <w:rPr>
                <w:color w:val="000000"/>
                <w:szCs w:val="24"/>
                <w:lang w:val="ru-RU"/>
              </w:rPr>
              <w:t>4</w:t>
            </w:r>
          </w:hyperlink>
        </w:p>
        <w:p w14:paraId="1BFB3F8A" w14:textId="313CB12A" w:rsidR="00111C36" w:rsidRPr="00FC7CB7" w:rsidRDefault="00413B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 w:line="276" w:lineRule="auto"/>
            <w:ind w:left="220" w:firstLine="0"/>
            <w:rPr>
              <w:color w:val="000000"/>
              <w:szCs w:val="24"/>
              <w:lang w:val="ru-RU"/>
            </w:rPr>
          </w:pPr>
          <w:hyperlink w:anchor="_heading=h.h6eu6y4jvdgk">
            <w:r>
              <w:rPr>
                <w:color w:val="000000"/>
                <w:szCs w:val="24"/>
              </w:rPr>
              <w:t>1.3. Конфигурация IP туннеля между офисами HQ и BR.</w:t>
            </w:r>
            <w:r>
              <w:rPr>
                <w:color w:val="000000"/>
                <w:szCs w:val="24"/>
              </w:rPr>
              <w:tab/>
            </w:r>
          </w:hyperlink>
          <w:r w:rsidR="00FC7CB7">
            <w:rPr>
              <w:color w:val="000000"/>
              <w:szCs w:val="24"/>
              <w:lang w:val="ru-RU"/>
            </w:rPr>
            <w:t>4</w:t>
          </w:r>
        </w:p>
        <w:p w14:paraId="10C15552" w14:textId="4C309946" w:rsidR="00111C36" w:rsidRPr="00FC7CB7" w:rsidRDefault="00413B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 w:line="276" w:lineRule="auto"/>
            <w:ind w:left="220" w:firstLine="0"/>
            <w:rPr>
              <w:color w:val="000000"/>
              <w:szCs w:val="24"/>
              <w:lang w:val="ru-RU"/>
            </w:rPr>
          </w:pPr>
          <w:hyperlink w:anchor="_heading=h.ltqrupituowd">
            <w:r>
              <w:rPr>
                <w:color w:val="000000"/>
                <w:szCs w:val="24"/>
              </w:rPr>
              <w:t>1.4. Настройка динамической маршрутизации с использованием протокола Link State.</w:t>
            </w:r>
            <w:r>
              <w:rPr>
                <w:color w:val="000000"/>
                <w:szCs w:val="24"/>
              </w:rPr>
              <w:tab/>
            </w:r>
          </w:hyperlink>
          <w:r w:rsidR="00FC7CB7">
            <w:rPr>
              <w:color w:val="000000"/>
              <w:szCs w:val="24"/>
              <w:lang w:val="ru-RU"/>
            </w:rPr>
            <w:t>5</w:t>
          </w:r>
        </w:p>
        <w:p w14:paraId="63F2E981" w14:textId="458D1C9F" w:rsidR="00111C36" w:rsidRPr="00FC7CB7" w:rsidRDefault="00413B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 w:line="276" w:lineRule="auto"/>
            <w:ind w:left="220" w:firstLine="0"/>
            <w:rPr>
              <w:color w:val="000000"/>
              <w:szCs w:val="24"/>
              <w:lang w:val="ru-RU"/>
            </w:rPr>
          </w:pPr>
          <w:hyperlink w:anchor="_heading=h.shdm4vvvrbff">
            <w:r>
              <w:rPr>
                <w:color w:val="000000"/>
                <w:szCs w:val="24"/>
              </w:rPr>
              <w:t>1.5. Настройка протокола динамической конфигурации хостов.</w:t>
            </w:r>
            <w:r>
              <w:rPr>
                <w:color w:val="000000"/>
                <w:szCs w:val="24"/>
              </w:rPr>
              <w:tab/>
            </w:r>
          </w:hyperlink>
          <w:r w:rsidR="00FC7CB7">
            <w:rPr>
              <w:color w:val="000000"/>
              <w:szCs w:val="24"/>
              <w:lang w:val="ru-RU"/>
            </w:rPr>
            <w:t>7</w:t>
          </w:r>
        </w:p>
        <w:p w14:paraId="78F4D4F9" w14:textId="1798AF3D" w:rsidR="00111C36" w:rsidRPr="00FC7CB7" w:rsidRDefault="00413B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 w:line="276" w:lineRule="auto"/>
            <w:ind w:firstLine="0"/>
            <w:rPr>
              <w:color w:val="000000"/>
              <w:szCs w:val="24"/>
              <w:lang w:val="ru-RU"/>
            </w:rPr>
          </w:pPr>
          <w:hyperlink w:anchor="_heading=h.gitrzg8iyqsi">
            <w:r>
              <w:rPr>
                <w:color w:val="000000"/>
                <w:szCs w:val="24"/>
              </w:rPr>
              <w:t>МОДУЛЬ 2</w:t>
            </w:r>
            <w:r>
              <w:rPr>
                <w:color w:val="000000"/>
                <w:szCs w:val="24"/>
              </w:rPr>
              <w:tab/>
            </w:r>
          </w:hyperlink>
          <w:r w:rsidR="00FC7CB7">
            <w:rPr>
              <w:color w:val="000000"/>
              <w:szCs w:val="24"/>
              <w:lang w:val="ru-RU"/>
            </w:rPr>
            <w:t>8</w:t>
          </w:r>
        </w:p>
        <w:p w14:paraId="639B4FDD" w14:textId="1F47518B" w:rsidR="00111C36" w:rsidRPr="00FC7CB7" w:rsidRDefault="00413B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 w:line="276" w:lineRule="auto"/>
            <w:ind w:left="220" w:firstLine="0"/>
            <w:rPr>
              <w:color w:val="000000"/>
              <w:szCs w:val="24"/>
              <w:lang w:val="ru-RU"/>
            </w:rPr>
          </w:pPr>
          <w:hyperlink w:anchor="_heading=h.fbqp26rfvllt">
            <w:r>
              <w:rPr>
                <w:color w:val="000000"/>
                <w:szCs w:val="24"/>
              </w:rPr>
              <w:t>2.1. Конфигурация сервера сетевой файловой системы (NFS) на HQ-SRV</w:t>
            </w:r>
            <w:r>
              <w:rPr>
                <w:color w:val="000000"/>
                <w:szCs w:val="24"/>
              </w:rPr>
              <w:tab/>
            </w:r>
          </w:hyperlink>
          <w:r w:rsidR="00FC7CB7">
            <w:rPr>
              <w:color w:val="000000"/>
              <w:szCs w:val="24"/>
              <w:lang w:val="ru-RU"/>
            </w:rPr>
            <w:t>8</w:t>
          </w:r>
        </w:p>
        <w:p w14:paraId="5853B16B" w14:textId="18240461" w:rsidR="00111C36" w:rsidRPr="00FC7CB7" w:rsidRDefault="00413B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 w:line="276" w:lineRule="auto"/>
            <w:ind w:left="220" w:firstLine="0"/>
            <w:rPr>
              <w:color w:val="000000"/>
              <w:szCs w:val="24"/>
              <w:lang w:val="ru-RU"/>
            </w:rPr>
          </w:pPr>
          <w:hyperlink w:anchor="_heading=h.ithtizn6nrin">
            <w:r>
              <w:rPr>
                <w:color w:val="000000"/>
                <w:szCs w:val="24"/>
              </w:rPr>
              <w:t>2.2. Веб приложение на сервере HQ-SRV</w:t>
            </w:r>
            <w:r>
              <w:rPr>
                <w:color w:val="000000"/>
                <w:szCs w:val="24"/>
              </w:rPr>
              <w:tab/>
            </w:r>
          </w:hyperlink>
          <w:r w:rsidR="00FC7CB7">
            <w:rPr>
              <w:color w:val="000000"/>
              <w:szCs w:val="24"/>
              <w:lang w:val="ru-RU"/>
            </w:rPr>
            <w:t>9</w:t>
          </w:r>
        </w:p>
        <w:p w14:paraId="45CAD5C5" w14:textId="5AB0A606" w:rsidR="00111C36" w:rsidRPr="00413D62" w:rsidRDefault="00413B31" w:rsidP="00413D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3"/>
            </w:tabs>
            <w:spacing w:after="100" w:line="276" w:lineRule="auto"/>
            <w:ind w:left="220" w:firstLine="0"/>
            <w:rPr>
              <w:color w:val="000000"/>
              <w:szCs w:val="24"/>
              <w:lang w:val="ru-RU"/>
            </w:rPr>
          </w:pPr>
          <w:hyperlink w:anchor="_heading=h.qyam6u6mqh6p">
            <w:r>
              <w:rPr>
                <w:color w:val="000000"/>
                <w:szCs w:val="24"/>
              </w:rPr>
              <w:t>2.3. Установка приложения Яндекс Браузер на HQ-CLI</w:t>
            </w:r>
            <w:r>
              <w:rPr>
                <w:color w:val="000000"/>
                <w:szCs w:val="24"/>
              </w:rPr>
              <w:tab/>
            </w:r>
          </w:hyperlink>
          <w:hyperlink w:anchor="_heading=h.teqeukcq59lo">
            <w:r>
              <w:rPr>
                <w:color w:val="000000"/>
                <w:szCs w:val="24"/>
              </w:rPr>
              <w:tab/>
            </w:r>
          </w:hyperlink>
          <w:r>
            <w:fldChar w:fldCharType="end"/>
          </w:r>
        </w:p>
      </w:sdtContent>
    </w:sdt>
    <w:p w14:paraId="1177CB59" w14:textId="77777777" w:rsidR="00111C36" w:rsidRDefault="00413B31">
      <w:pPr>
        <w:spacing w:after="200" w:line="276" w:lineRule="auto"/>
        <w:ind w:firstLine="0"/>
        <w:jc w:val="left"/>
      </w:pPr>
      <w:r>
        <w:br w:type="page"/>
      </w:r>
    </w:p>
    <w:p w14:paraId="3BC0D492" w14:textId="77777777" w:rsidR="00111C36" w:rsidRDefault="00413B31" w:rsidP="000B0F78">
      <w:pPr>
        <w:keepNext/>
        <w:keepLines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color w:val="000000"/>
        </w:rPr>
      </w:pPr>
      <w:bookmarkStart w:id="0" w:name="_heading=h.8fr3v4tooz8g" w:colFirst="0" w:colLast="0"/>
      <w:bookmarkEnd w:id="0"/>
      <w:r>
        <w:rPr>
          <w:b/>
          <w:color w:val="000000"/>
        </w:rPr>
        <w:t>МОДУЛЬ 1</w:t>
      </w:r>
    </w:p>
    <w:p w14:paraId="6FA7CA90" w14:textId="77777777" w:rsidR="00111C36" w:rsidRDefault="00413B31" w:rsidP="00FC7CB7">
      <w:bookmarkStart w:id="1" w:name="_heading=h.eutjto8blek7" w:colFirst="0" w:colLast="0"/>
      <w:bookmarkEnd w:id="1"/>
      <w:r>
        <w:t>1.1. Базовая настройка устройств</w:t>
      </w:r>
    </w:p>
    <w:p w14:paraId="1312FB3D" w14:textId="77777777" w:rsidR="00111C36" w:rsidRDefault="00413B31" w:rsidP="00E03C7E">
      <w:pPr>
        <w:spacing w:line="240" w:lineRule="auto"/>
        <w:ind w:firstLine="0"/>
        <w:jc w:val="left"/>
      </w:pPr>
      <w:r>
        <w:t xml:space="preserve">Таблица 1. Таблица адресации </w:t>
      </w:r>
    </w:p>
    <w:tbl>
      <w:tblPr>
        <w:tblStyle w:val="af4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7"/>
        <w:gridCol w:w="1560"/>
        <w:gridCol w:w="1701"/>
        <w:gridCol w:w="992"/>
        <w:gridCol w:w="992"/>
        <w:gridCol w:w="1418"/>
        <w:gridCol w:w="1671"/>
      </w:tblGrid>
      <w:tr w:rsidR="00FC7CB7" w14:paraId="3877EC12" w14:textId="77777777" w:rsidTr="00FC7CB7">
        <w:tc>
          <w:tcPr>
            <w:tcW w:w="1237" w:type="dxa"/>
          </w:tcPr>
          <w:p w14:paraId="5A3D0FA0" w14:textId="7906470D" w:rsidR="00FC7CB7" w:rsidRDefault="00FC7CB7" w:rsidP="00FC7CB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Устройство</w:t>
            </w:r>
          </w:p>
        </w:tc>
        <w:tc>
          <w:tcPr>
            <w:tcW w:w="1560" w:type="dxa"/>
          </w:tcPr>
          <w:p w14:paraId="738D5D5D" w14:textId="452B8994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Интерфейс</w:t>
            </w:r>
          </w:p>
        </w:tc>
        <w:tc>
          <w:tcPr>
            <w:tcW w:w="1701" w:type="dxa"/>
          </w:tcPr>
          <w:p w14:paraId="1143BCBD" w14:textId="519D7194" w:rsidR="00FC7CB7" w:rsidRDefault="00FC7CB7" w:rsidP="00FC7CB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IP-адрес</w:t>
            </w:r>
          </w:p>
        </w:tc>
        <w:tc>
          <w:tcPr>
            <w:tcW w:w="992" w:type="dxa"/>
          </w:tcPr>
          <w:p w14:paraId="6EAC4D30" w14:textId="48D89CA7" w:rsidR="00FC7CB7" w:rsidRDefault="00FC7CB7" w:rsidP="00FC7CB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Маска</w:t>
            </w:r>
          </w:p>
        </w:tc>
        <w:tc>
          <w:tcPr>
            <w:tcW w:w="992" w:type="dxa"/>
          </w:tcPr>
          <w:p w14:paraId="631A22EC" w14:textId="1B5806C2" w:rsidR="00FC7CB7" w:rsidRDefault="00FC7CB7" w:rsidP="00FC7CB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VLAN</w:t>
            </w:r>
          </w:p>
        </w:tc>
        <w:tc>
          <w:tcPr>
            <w:tcW w:w="1418" w:type="dxa"/>
          </w:tcPr>
          <w:p w14:paraId="7CBA9491" w14:textId="1EC43FAC" w:rsidR="00FC7CB7" w:rsidRDefault="00FC7CB7" w:rsidP="00FC7CB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Подсеть</w:t>
            </w:r>
          </w:p>
        </w:tc>
        <w:tc>
          <w:tcPr>
            <w:tcW w:w="1671" w:type="dxa"/>
          </w:tcPr>
          <w:p w14:paraId="1CE280E7" w14:textId="3C0480A8" w:rsidR="00FC7CB7" w:rsidRDefault="00FC7CB7" w:rsidP="00FC7CB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Шлюз</w:t>
            </w:r>
          </w:p>
        </w:tc>
      </w:tr>
      <w:tr w:rsidR="00FC7CB7" w14:paraId="290BE9EB" w14:textId="77777777" w:rsidTr="00FC7CB7">
        <w:tc>
          <w:tcPr>
            <w:tcW w:w="1237" w:type="dxa"/>
            <w:vMerge w:val="restart"/>
          </w:tcPr>
          <w:p w14:paraId="6BA83352" w14:textId="0F5825C6" w:rsidR="00FC7CB7" w:rsidRDefault="00FC7CB7" w:rsidP="00FC7CB7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ISP</w:t>
            </w:r>
          </w:p>
        </w:tc>
        <w:tc>
          <w:tcPr>
            <w:tcW w:w="1560" w:type="dxa"/>
          </w:tcPr>
          <w:p w14:paraId="2EC5C741" w14:textId="7D96FDA8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eth0</w:t>
            </w:r>
          </w:p>
        </w:tc>
        <w:tc>
          <w:tcPr>
            <w:tcW w:w="1701" w:type="dxa"/>
          </w:tcPr>
          <w:p w14:paraId="7479C2D4" w14:textId="7ACC83F8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DHCP</w:t>
            </w:r>
          </w:p>
        </w:tc>
        <w:tc>
          <w:tcPr>
            <w:tcW w:w="992" w:type="dxa"/>
          </w:tcPr>
          <w:p w14:paraId="7E344462" w14:textId="141C23AC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DHCP</w:t>
            </w:r>
          </w:p>
        </w:tc>
        <w:tc>
          <w:tcPr>
            <w:tcW w:w="992" w:type="dxa"/>
          </w:tcPr>
          <w:p w14:paraId="36307018" w14:textId="5A32C8FF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418" w:type="dxa"/>
          </w:tcPr>
          <w:p w14:paraId="7B49125F" w14:textId="1A1140CB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DHCP</w:t>
            </w:r>
          </w:p>
        </w:tc>
        <w:tc>
          <w:tcPr>
            <w:tcW w:w="1671" w:type="dxa"/>
          </w:tcPr>
          <w:p w14:paraId="3D52B58E" w14:textId="582CD0F3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DHCP</w:t>
            </w:r>
          </w:p>
        </w:tc>
      </w:tr>
      <w:tr w:rsidR="00FC7CB7" w14:paraId="3810F6B4" w14:textId="77777777" w:rsidTr="00FC7CB7">
        <w:tc>
          <w:tcPr>
            <w:tcW w:w="1237" w:type="dxa"/>
            <w:vMerge/>
          </w:tcPr>
          <w:p w14:paraId="4919B456" w14:textId="77777777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560" w:type="dxa"/>
          </w:tcPr>
          <w:p w14:paraId="7A282A85" w14:textId="4F3E1882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eth1</w:t>
            </w:r>
          </w:p>
        </w:tc>
        <w:tc>
          <w:tcPr>
            <w:tcW w:w="1701" w:type="dxa"/>
          </w:tcPr>
          <w:p w14:paraId="71F42401" w14:textId="1C3F00B4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172.16.</w:t>
            </w:r>
            <w:r>
              <w:rPr>
                <w:color w:val="000000"/>
                <w:szCs w:val="24"/>
                <w:lang w:val="ru-RU"/>
              </w:rPr>
              <w:t>1</w:t>
            </w:r>
            <w:r>
              <w:rPr>
                <w:color w:val="000000"/>
                <w:szCs w:val="24"/>
                <w:lang w:val="en-US"/>
              </w:rPr>
              <w:t>.1</w:t>
            </w:r>
          </w:p>
        </w:tc>
        <w:tc>
          <w:tcPr>
            <w:tcW w:w="992" w:type="dxa"/>
          </w:tcPr>
          <w:p w14:paraId="3E162596" w14:textId="380ACC30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/28</w:t>
            </w:r>
          </w:p>
        </w:tc>
        <w:tc>
          <w:tcPr>
            <w:tcW w:w="992" w:type="dxa"/>
          </w:tcPr>
          <w:p w14:paraId="72ACC2A2" w14:textId="1671137B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418" w:type="dxa"/>
          </w:tcPr>
          <w:p w14:paraId="68B3A434" w14:textId="77777777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671" w:type="dxa"/>
          </w:tcPr>
          <w:p w14:paraId="4EAF59B3" w14:textId="59F86A2E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FC7CB7" w14:paraId="6B0D5888" w14:textId="77777777" w:rsidTr="00FC7CB7">
        <w:tc>
          <w:tcPr>
            <w:tcW w:w="1237" w:type="dxa"/>
            <w:vMerge/>
          </w:tcPr>
          <w:p w14:paraId="7DD52696" w14:textId="77777777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560" w:type="dxa"/>
          </w:tcPr>
          <w:p w14:paraId="75364877" w14:textId="008A0A7E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eth2</w:t>
            </w:r>
          </w:p>
        </w:tc>
        <w:tc>
          <w:tcPr>
            <w:tcW w:w="1701" w:type="dxa"/>
          </w:tcPr>
          <w:p w14:paraId="3E8706B9" w14:textId="4AC13779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172.16.</w:t>
            </w:r>
            <w:r>
              <w:rPr>
                <w:color w:val="000000"/>
                <w:szCs w:val="24"/>
                <w:lang w:val="ru-RU"/>
              </w:rPr>
              <w:t>2</w:t>
            </w:r>
            <w:r>
              <w:rPr>
                <w:color w:val="000000"/>
                <w:szCs w:val="24"/>
                <w:lang w:val="en-US"/>
              </w:rPr>
              <w:t>.1</w:t>
            </w:r>
          </w:p>
        </w:tc>
        <w:tc>
          <w:tcPr>
            <w:tcW w:w="992" w:type="dxa"/>
          </w:tcPr>
          <w:p w14:paraId="5D19CD08" w14:textId="717A0388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/28</w:t>
            </w:r>
          </w:p>
        </w:tc>
        <w:tc>
          <w:tcPr>
            <w:tcW w:w="992" w:type="dxa"/>
          </w:tcPr>
          <w:p w14:paraId="41DBA657" w14:textId="547A0CBF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418" w:type="dxa"/>
          </w:tcPr>
          <w:p w14:paraId="228929CE" w14:textId="77777777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671" w:type="dxa"/>
          </w:tcPr>
          <w:p w14:paraId="03158148" w14:textId="04671CC3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FC7CB7" w14:paraId="60137BAF" w14:textId="77777777" w:rsidTr="00FC7CB7">
        <w:trPr>
          <w:trHeight w:val="436"/>
        </w:trPr>
        <w:tc>
          <w:tcPr>
            <w:tcW w:w="1237" w:type="dxa"/>
            <w:vMerge w:val="restart"/>
          </w:tcPr>
          <w:p w14:paraId="7A0A4E25" w14:textId="2C10A0AF" w:rsidR="00FC7CB7" w:rsidRDefault="00FC7CB7" w:rsidP="00FC7CB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HQ-RTR</w:t>
            </w:r>
          </w:p>
        </w:tc>
        <w:tc>
          <w:tcPr>
            <w:tcW w:w="1560" w:type="dxa"/>
          </w:tcPr>
          <w:p w14:paraId="7864D235" w14:textId="027127A8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int0 (to ISP)</w:t>
            </w:r>
          </w:p>
        </w:tc>
        <w:tc>
          <w:tcPr>
            <w:tcW w:w="1701" w:type="dxa"/>
          </w:tcPr>
          <w:p w14:paraId="4EE12354" w14:textId="4A0AFB8C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172.16.</w:t>
            </w:r>
            <w:r>
              <w:rPr>
                <w:color w:val="000000"/>
                <w:szCs w:val="24"/>
                <w:lang w:val="ru-RU"/>
              </w:rPr>
              <w:t>1</w:t>
            </w:r>
            <w:r>
              <w:rPr>
                <w:color w:val="000000"/>
                <w:szCs w:val="24"/>
                <w:lang w:val="en-US"/>
              </w:rPr>
              <w:t>.2</w:t>
            </w:r>
          </w:p>
        </w:tc>
        <w:tc>
          <w:tcPr>
            <w:tcW w:w="992" w:type="dxa"/>
          </w:tcPr>
          <w:p w14:paraId="2E1532E5" w14:textId="22610773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/28</w:t>
            </w:r>
          </w:p>
        </w:tc>
        <w:tc>
          <w:tcPr>
            <w:tcW w:w="992" w:type="dxa"/>
          </w:tcPr>
          <w:p w14:paraId="7E4E4BD0" w14:textId="427BC23F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418" w:type="dxa"/>
          </w:tcPr>
          <w:p w14:paraId="1CBF557D" w14:textId="77777777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671" w:type="dxa"/>
          </w:tcPr>
          <w:p w14:paraId="733F57AD" w14:textId="74873756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172.16.</w:t>
            </w:r>
            <w:r>
              <w:rPr>
                <w:color w:val="000000"/>
                <w:szCs w:val="24"/>
                <w:lang w:val="ru-RU"/>
              </w:rPr>
              <w:t>1</w:t>
            </w:r>
            <w:r>
              <w:rPr>
                <w:color w:val="000000"/>
                <w:szCs w:val="24"/>
                <w:lang w:val="en-US"/>
              </w:rPr>
              <w:t>.1</w:t>
            </w:r>
          </w:p>
        </w:tc>
      </w:tr>
      <w:tr w:rsidR="00FC7CB7" w14:paraId="0528F3B3" w14:textId="77777777" w:rsidTr="00FC7CB7">
        <w:tc>
          <w:tcPr>
            <w:tcW w:w="1237" w:type="dxa"/>
            <w:vMerge/>
          </w:tcPr>
          <w:p w14:paraId="667CE1E2" w14:textId="77777777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560" w:type="dxa"/>
          </w:tcPr>
          <w:p w14:paraId="5FF277DC" w14:textId="59F6011A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int1.100</w:t>
            </w:r>
          </w:p>
        </w:tc>
        <w:tc>
          <w:tcPr>
            <w:tcW w:w="1701" w:type="dxa"/>
          </w:tcPr>
          <w:p w14:paraId="73ED2E2D" w14:textId="4D953922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192.168.1.1</w:t>
            </w:r>
          </w:p>
        </w:tc>
        <w:tc>
          <w:tcPr>
            <w:tcW w:w="992" w:type="dxa"/>
          </w:tcPr>
          <w:p w14:paraId="6D116CD4" w14:textId="70BD9C66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/27</w:t>
            </w:r>
          </w:p>
        </w:tc>
        <w:tc>
          <w:tcPr>
            <w:tcW w:w="992" w:type="dxa"/>
          </w:tcPr>
          <w:p w14:paraId="50890437" w14:textId="0A1F6F3F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</w:t>
            </w:r>
          </w:p>
        </w:tc>
        <w:tc>
          <w:tcPr>
            <w:tcW w:w="1418" w:type="dxa"/>
          </w:tcPr>
          <w:p w14:paraId="33738DEB" w14:textId="77777777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671" w:type="dxa"/>
          </w:tcPr>
          <w:p w14:paraId="73184556" w14:textId="32223359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FC7CB7" w14:paraId="62BE516F" w14:textId="77777777" w:rsidTr="00FC7CB7">
        <w:tc>
          <w:tcPr>
            <w:tcW w:w="1237" w:type="dxa"/>
            <w:vMerge/>
          </w:tcPr>
          <w:p w14:paraId="0F19CC75" w14:textId="77777777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560" w:type="dxa"/>
          </w:tcPr>
          <w:p w14:paraId="6BC56158" w14:textId="003DA467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int1.200</w:t>
            </w:r>
          </w:p>
        </w:tc>
        <w:tc>
          <w:tcPr>
            <w:tcW w:w="1701" w:type="dxa"/>
          </w:tcPr>
          <w:p w14:paraId="0E3459B1" w14:textId="57D8AE33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192.168.2.1</w:t>
            </w:r>
          </w:p>
        </w:tc>
        <w:tc>
          <w:tcPr>
            <w:tcW w:w="992" w:type="dxa"/>
          </w:tcPr>
          <w:p w14:paraId="0961A45C" w14:textId="2E9FCFDE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/28</w:t>
            </w:r>
          </w:p>
        </w:tc>
        <w:tc>
          <w:tcPr>
            <w:tcW w:w="992" w:type="dxa"/>
          </w:tcPr>
          <w:p w14:paraId="01EB14B9" w14:textId="5A9E45B8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</w:t>
            </w:r>
          </w:p>
        </w:tc>
        <w:tc>
          <w:tcPr>
            <w:tcW w:w="1418" w:type="dxa"/>
          </w:tcPr>
          <w:p w14:paraId="3286B2A2" w14:textId="77777777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671" w:type="dxa"/>
          </w:tcPr>
          <w:p w14:paraId="747FB7E2" w14:textId="76D948CA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FC7CB7" w14:paraId="3943974C" w14:textId="77777777" w:rsidTr="00FC7CB7">
        <w:tc>
          <w:tcPr>
            <w:tcW w:w="1237" w:type="dxa"/>
            <w:vMerge/>
          </w:tcPr>
          <w:p w14:paraId="3A4704BD" w14:textId="77777777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560" w:type="dxa"/>
          </w:tcPr>
          <w:p w14:paraId="518D9256" w14:textId="583FAC39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int1.999</w:t>
            </w:r>
          </w:p>
        </w:tc>
        <w:tc>
          <w:tcPr>
            <w:tcW w:w="1701" w:type="dxa"/>
          </w:tcPr>
          <w:p w14:paraId="3F33D89D" w14:textId="1DBEDF6D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192.168.99.1</w:t>
            </w:r>
          </w:p>
        </w:tc>
        <w:tc>
          <w:tcPr>
            <w:tcW w:w="992" w:type="dxa"/>
          </w:tcPr>
          <w:p w14:paraId="4309E40A" w14:textId="3E8E0E79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/29</w:t>
            </w:r>
          </w:p>
        </w:tc>
        <w:tc>
          <w:tcPr>
            <w:tcW w:w="992" w:type="dxa"/>
          </w:tcPr>
          <w:p w14:paraId="6D7E27C6" w14:textId="7C404B4A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999</w:t>
            </w:r>
          </w:p>
        </w:tc>
        <w:tc>
          <w:tcPr>
            <w:tcW w:w="1418" w:type="dxa"/>
          </w:tcPr>
          <w:p w14:paraId="1BC8D676" w14:textId="77777777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671" w:type="dxa"/>
          </w:tcPr>
          <w:p w14:paraId="02D82657" w14:textId="01259AF8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FC7CB7" w14:paraId="166D9595" w14:textId="77777777" w:rsidTr="00FC7CB7">
        <w:tc>
          <w:tcPr>
            <w:tcW w:w="1237" w:type="dxa"/>
            <w:vMerge/>
          </w:tcPr>
          <w:p w14:paraId="71100138" w14:textId="77777777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560" w:type="dxa"/>
          </w:tcPr>
          <w:p w14:paraId="6F8B6523" w14:textId="77777777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Tunnel.0</w:t>
            </w:r>
          </w:p>
          <w:p w14:paraId="747FE46E" w14:textId="51B3D894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(IP туннель)</w:t>
            </w:r>
          </w:p>
        </w:tc>
        <w:tc>
          <w:tcPr>
            <w:tcW w:w="1701" w:type="dxa"/>
          </w:tcPr>
          <w:p w14:paraId="696B4B4A" w14:textId="7B88745D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10.0.0.1</w:t>
            </w:r>
          </w:p>
        </w:tc>
        <w:tc>
          <w:tcPr>
            <w:tcW w:w="992" w:type="dxa"/>
          </w:tcPr>
          <w:p w14:paraId="5434557C" w14:textId="3CE50261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/30</w:t>
            </w:r>
          </w:p>
        </w:tc>
        <w:tc>
          <w:tcPr>
            <w:tcW w:w="992" w:type="dxa"/>
          </w:tcPr>
          <w:p w14:paraId="76C05CB2" w14:textId="6592D336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418" w:type="dxa"/>
          </w:tcPr>
          <w:p w14:paraId="4CB11306" w14:textId="77777777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671" w:type="dxa"/>
          </w:tcPr>
          <w:p w14:paraId="4033987C" w14:textId="22DEB789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FC7CB7" w14:paraId="13E7E5F7" w14:textId="77777777" w:rsidTr="00FC7CB7">
        <w:tc>
          <w:tcPr>
            <w:tcW w:w="1237" w:type="dxa"/>
            <w:vMerge w:val="restart"/>
          </w:tcPr>
          <w:p w14:paraId="05102204" w14:textId="40D427A8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BR-RTR</w:t>
            </w:r>
          </w:p>
        </w:tc>
        <w:tc>
          <w:tcPr>
            <w:tcW w:w="1560" w:type="dxa"/>
          </w:tcPr>
          <w:p w14:paraId="56F59F5C" w14:textId="3BA7DC0C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int0 (to ISP)</w:t>
            </w:r>
          </w:p>
        </w:tc>
        <w:tc>
          <w:tcPr>
            <w:tcW w:w="1701" w:type="dxa"/>
          </w:tcPr>
          <w:p w14:paraId="27EF7732" w14:textId="31B19B7E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172.16.</w:t>
            </w:r>
            <w:r>
              <w:rPr>
                <w:color w:val="000000"/>
                <w:szCs w:val="24"/>
                <w:lang w:val="ru-RU"/>
              </w:rPr>
              <w:t>2</w:t>
            </w:r>
            <w:r>
              <w:rPr>
                <w:color w:val="000000"/>
                <w:szCs w:val="24"/>
                <w:lang w:val="en-US"/>
              </w:rPr>
              <w:t>.2</w:t>
            </w:r>
          </w:p>
        </w:tc>
        <w:tc>
          <w:tcPr>
            <w:tcW w:w="992" w:type="dxa"/>
          </w:tcPr>
          <w:p w14:paraId="28BC8CC9" w14:textId="05A6F02B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/28</w:t>
            </w:r>
          </w:p>
        </w:tc>
        <w:tc>
          <w:tcPr>
            <w:tcW w:w="992" w:type="dxa"/>
          </w:tcPr>
          <w:p w14:paraId="6471C9C4" w14:textId="05DCC7BE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418" w:type="dxa"/>
          </w:tcPr>
          <w:p w14:paraId="7C5660BB" w14:textId="77777777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671" w:type="dxa"/>
          </w:tcPr>
          <w:p w14:paraId="18C9E1CB" w14:textId="267DE745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172.16.</w:t>
            </w:r>
            <w:r>
              <w:rPr>
                <w:color w:val="000000"/>
                <w:szCs w:val="24"/>
                <w:lang w:val="ru-RU"/>
              </w:rPr>
              <w:t>1</w:t>
            </w:r>
            <w:r>
              <w:rPr>
                <w:color w:val="000000"/>
                <w:szCs w:val="24"/>
                <w:lang w:val="en-US"/>
              </w:rPr>
              <w:t>.1</w:t>
            </w:r>
          </w:p>
        </w:tc>
      </w:tr>
      <w:tr w:rsidR="00FC7CB7" w14:paraId="6AACEDDC" w14:textId="77777777" w:rsidTr="00FC7CB7">
        <w:tc>
          <w:tcPr>
            <w:tcW w:w="1237" w:type="dxa"/>
            <w:vMerge/>
          </w:tcPr>
          <w:p w14:paraId="426DF791" w14:textId="77777777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560" w:type="dxa"/>
          </w:tcPr>
          <w:p w14:paraId="0FBF506B" w14:textId="037FD263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int1 (to BR-SRV)</w:t>
            </w:r>
          </w:p>
        </w:tc>
        <w:tc>
          <w:tcPr>
            <w:tcW w:w="1701" w:type="dxa"/>
          </w:tcPr>
          <w:p w14:paraId="397CCB13" w14:textId="59B6C20E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192.168.3.1</w:t>
            </w:r>
          </w:p>
        </w:tc>
        <w:tc>
          <w:tcPr>
            <w:tcW w:w="992" w:type="dxa"/>
          </w:tcPr>
          <w:p w14:paraId="03876635" w14:textId="533F85BA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/28</w:t>
            </w:r>
          </w:p>
        </w:tc>
        <w:tc>
          <w:tcPr>
            <w:tcW w:w="992" w:type="dxa"/>
          </w:tcPr>
          <w:p w14:paraId="7C68AB9C" w14:textId="00E9F5C5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418" w:type="dxa"/>
          </w:tcPr>
          <w:p w14:paraId="568C6DE4" w14:textId="77777777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671" w:type="dxa"/>
          </w:tcPr>
          <w:p w14:paraId="6460A528" w14:textId="7A060E52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FC7CB7" w14:paraId="6886EB75" w14:textId="77777777" w:rsidTr="00FC7CB7">
        <w:tc>
          <w:tcPr>
            <w:tcW w:w="1237" w:type="dxa"/>
            <w:vMerge/>
          </w:tcPr>
          <w:p w14:paraId="072DF435" w14:textId="77777777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560" w:type="dxa"/>
          </w:tcPr>
          <w:p w14:paraId="6E33EAC6" w14:textId="77777777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Tunnel.0</w:t>
            </w:r>
          </w:p>
          <w:p w14:paraId="1C58F535" w14:textId="58C2A36B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(IP туннель)</w:t>
            </w:r>
          </w:p>
        </w:tc>
        <w:tc>
          <w:tcPr>
            <w:tcW w:w="1701" w:type="dxa"/>
          </w:tcPr>
          <w:p w14:paraId="1BC3A2F6" w14:textId="3E041284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10.0.0.2</w:t>
            </w:r>
          </w:p>
        </w:tc>
        <w:tc>
          <w:tcPr>
            <w:tcW w:w="992" w:type="dxa"/>
          </w:tcPr>
          <w:p w14:paraId="3B4F6D64" w14:textId="3D473934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/30</w:t>
            </w:r>
          </w:p>
        </w:tc>
        <w:tc>
          <w:tcPr>
            <w:tcW w:w="992" w:type="dxa"/>
          </w:tcPr>
          <w:p w14:paraId="71246DBE" w14:textId="3CBBD8B1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418" w:type="dxa"/>
          </w:tcPr>
          <w:p w14:paraId="1D92F8C1" w14:textId="77777777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671" w:type="dxa"/>
          </w:tcPr>
          <w:p w14:paraId="2A5DB8CA" w14:textId="5364537A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FC7CB7" w14:paraId="7AFD4061" w14:textId="77777777" w:rsidTr="00FC7CB7">
        <w:tc>
          <w:tcPr>
            <w:tcW w:w="1237" w:type="dxa"/>
          </w:tcPr>
          <w:p w14:paraId="1B03CBB0" w14:textId="0F549AB9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HQ-SRV</w:t>
            </w:r>
          </w:p>
        </w:tc>
        <w:tc>
          <w:tcPr>
            <w:tcW w:w="1560" w:type="dxa"/>
          </w:tcPr>
          <w:p w14:paraId="7BA9CCCA" w14:textId="5C4844E7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ens18 (to HQ-RTR)</w:t>
            </w:r>
          </w:p>
        </w:tc>
        <w:tc>
          <w:tcPr>
            <w:tcW w:w="1701" w:type="dxa"/>
          </w:tcPr>
          <w:p w14:paraId="3C2267E1" w14:textId="5B8837E5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ru-RU"/>
              </w:rPr>
              <w:t>192.168.1.2</w:t>
            </w:r>
          </w:p>
        </w:tc>
        <w:tc>
          <w:tcPr>
            <w:tcW w:w="992" w:type="dxa"/>
          </w:tcPr>
          <w:p w14:paraId="0EF7FE61" w14:textId="13D52E33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/27</w:t>
            </w:r>
          </w:p>
        </w:tc>
        <w:tc>
          <w:tcPr>
            <w:tcW w:w="992" w:type="dxa"/>
          </w:tcPr>
          <w:p w14:paraId="5AE68855" w14:textId="77777777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14:paraId="59090E74" w14:textId="77777777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671" w:type="dxa"/>
          </w:tcPr>
          <w:p w14:paraId="4B7C4F5B" w14:textId="745A247B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192.168.1.1</w:t>
            </w:r>
          </w:p>
        </w:tc>
      </w:tr>
      <w:tr w:rsidR="00FC7CB7" w14:paraId="4EA4EFE7" w14:textId="77777777" w:rsidTr="00FC7CB7">
        <w:tc>
          <w:tcPr>
            <w:tcW w:w="1237" w:type="dxa"/>
          </w:tcPr>
          <w:p w14:paraId="609BBFC6" w14:textId="5F236002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BR-SRV</w:t>
            </w:r>
          </w:p>
        </w:tc>
        <w:tc>
          <w:tcPr>
            <w:tcW w:w="1560" w:type="dxa"/>
          </w:tcPr>
          <w:p w14:paraId="5218F68E" w14:textId="53255AFE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ens18 (to BR-RTR)</w:t>
            </w:r>
          </w:p>
        </w:tc>
        <w:tc>
          <w:tcPr>
            <w:tcW w:w="1701" w:type="dxa"/>
          </w:tcPr>
          <w:p w14:paraId="22B78772" w14:textId="5B20B057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192.168.3.2</w:t>
            </w:r>
          </w:p>
        </w:tc>
        <w:tc>
          <w:tcPr>
            <w:tcW w:w="992" w:type="dxa"/>
          </w:tcPr>
          <w:p w14:paraId="75D3DC6E" w14:textId="1019F34B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/28</w:t>
            </w:r>
          </w:p>
        </w:tc>
        <w:tc>
          <w:tcPr>
            <w:tcW w:w="992" w:type="dxa"/>
          </w:tcPr>
          <w:p w14:paraId="5BBC54C1" w14:textId="1A2A86EB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418" w:type="dxa"/>
          </w:tcPr>
          <w:p w14:paraId="630C666C" w14:textId="77777777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671" w:type="dxa"/>
          </w:tcPr>
          <w:p w14:paraId="6DC2362B" w14:textId="6C869300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172.168.3.1</w:t>
            </w:r>
          </w:p>
        </w:tc>
      </w:tr>
      <w:tr w:rsidR="00FC7CB7" w14:paraId="7708072B" w14:textId="77777777" w:rsidTr="00FC7CB7">
        <w:tc>
          <w:tcPr>
            <w:tcW w:w="1237" w:type="dxa"/>
          </w:tcPr>
          <w:p w14:paraId="28945A7E" w14:textId="17CD80C9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HQ-CLI</w:t>
            </w:r>
          </w:p>
        </w:tc>
        <w:tc>
          <w:tcPr>
            <w:tcW w:w="1560" w:type="dxa"/>
          </w:tcPr>
          <w:p w14:paraId="5E606AFD" w14:textId="3C54DF14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ens18 (to HQ-RTR)</w:t>
            </w:r>
          </w:p>
        </w:tc>
        <w:tc>
          <w:tcPr>
            <w:tcW w:w="1701" w:type="dxa"/>
          </w:tcPr>
          <w:p w14:paraId="33F5563C" w14:textId="1EFEE77F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DCHP</w:t>
            </w:r>
          </w:p>
        </w:tc>
        <w:tc>
          <w:tcPr>
            <w:tcW w:w="992" w:type="dxa"/>
          </w:tcPr>
          <w:p w14:paraId="65FA0BF8" w14:textId="3403B5D3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/28</w:t>
            </w:r>
          </w:p>
        </w:tc>
        <w:tc>
          <w:tcPr>
            <w:tcW w:w="992" w:type="dxa"/>
          </w:tcPr>
          <w:p w14:paraId="44AA1092" w14:textId="30AD3EF3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418" w:type="dxa"/>
          </w:tcPr>
          <w:p w14:paraId="4B4A84F5" w14:textId="0154BDD5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192.168.2.0</w:t>
            </w:r>
          </w:p>
        </w:tc>
        <w:tc>
          <w:tcPr>
            <w:tcW w:w="1671" w:type="dxa"/>
          </w:tcPr>
          <w:p w14:paraId="04DB95A1" w14:textId="2B0347C8" w:rsidR="00FC7CB7" w:rsidRDefault="00FC7CB7" w:rsidP="00FC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89"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192.168.2.1</w:t>
            </w:r>
          </w:p>
        </w:tc>
      </w:tr>
    </w:tbl>
    <w:p w14:paraId="0A07F9FB" w14:textId="77777777" w:rsidR="00111C36" w:rsidRDefault="00111C36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2" w:name="_heading=h.c9nqep64kxe4" w:colFirst="0" w:colLast="0"/>
      <w:bookmarkEnd w:id="2"/>
    </w:p>
    <w:p w14:paraId="0238A918" w14:textId="77777777" w:rsidR="006C0F48" w:rsidRDefault="006C0F48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2B25D90" w14:textId="77777777" w:rsidR="006C0F48" w:rsidRDefault="006C0F48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AA39113" w14:textId="0DAC89F0" w:rsidR="00966BDA" w:rsidRDefault="00413B31" w:rsidP="006C0F48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  <w:r>
        <w:rPr>
          <w:color w:val="000000"/>
        </w:rPr>
        <w:t>1.2.  Основные сведения о настройке коммутатора и выбора реализации разделения на VLAN.</w:t>
      </w:r>
    </w:p>
    <w:p w14:paraId="2F346B05" w14:textId="4C9DB350" w:rsidR="00C06E60" w:rsidRPr="00C06E60" w:rsidRDefault="00C06E60" w:rsidP="006C0F48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lang w:val="ru-RU"/>
        </w:rPr>
      </w:pPr>
      <w:r>
        <w:rPr>
          <w:color w:val="000000"/>
          <w:lang w:val="ru-RU"/>
        </w:rPr>
        <w:t xml:space="preserve">На рисунке 1 изображены основные сведения на </w:t>
      </w:r>
      <w:r>
        <w:rPr>
          <w:color w:val="000000"/>
          <w:lang w:val="en-US"/>
        </w:rPr>
        <w:t>VLAN</w:t>
      </w:r>
      <w:r>
        <w:rPr>
          <w:color w:val="000000"/>
          <w:lang w:val="ru-RU"/>
        </w:rPr>
        <w:t>.</w:t>
      </w:r>
    </w:p>
    <w:p w14:paraId="0C5D2747" w14:textId="5315F61E" w:rsidR="006C0F48" w:rsidRDefault="006C0F48" w:rsidP="00E03C7E">
      <w:pPr>
        <w:pStyle w:val="af5"/>
        <w:ind w:firstLine="0"/>
        <w:jc w:val="center"/>
      </w:pPr>
      <w:r w:rsidRPr="004F5371">
        <w:rPr>
          <w:noProof/>
          <w:lang w:val="en-US"/>
        </w:rPr>
        <w:drawing>
          <wp:inline distT="0" distB="0" distL="0" distR="0" wp14:anchorId="7DE5FD2C" wp14:editId="7B2E8F6B">
            <wp:extent cx="2857500" cy="2374601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33872"/>
                    <a:stretch/>
                  </pic:blipFill>
                  <pic:spPr bwMode="auto">
                    <a:xfrm>
                      <a:off x="0" y="0"/>
                      <a:ext cx="2857899" cy="23749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8FC294" w14:textId="21D3C8F8" w:rsidR="00F30A46" w:rsidRPr="00F30A46" w:rsidRDefault="00F30A46" w:rsidP="00F30A46">
      <w:pPr>
        <w:pStyle w:val="af5"/>
        <w:spacing w:line="360" w:lineRule="auto"/>
        <w:ind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Рисунок 1 - Настройка сетевых интерфейсов на </w:t>
      </w:r>
      <w:r>
        <w:rPr>
          <w:sz w:val="24"/>
          <w:szCs w:val="24"/>
          <w:lang w:val="en-US"/>
        </w:rPr>
        <w:t>HQ</w:t>
      </w:r>
      <w:r w:rsidRPr="00F30A46">
        <w:rPr>
          <w:sz w:val="24"/>
          <w:szCs w:val="24"/>
          <w:lang w:val="ru-RU"/>
        </w:rPr>
        <w:t>-</w:t>
      </w:r>
      <w:r>
        <w:rPr>
          <w:sz w:val="24"/>
          <w:szCs w:val="24"/>
          <w:lang w:val="en-US"/>
        </w:rPr>
        <w:t>RTR</w:t>
      </w:r>
    </w:p>
    <w:p w14:paraId="7CB585E7" w14:textId="58F4D80E" w:rsidR="00111C36" w:rsidRDefault="00413B31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3" w:name="_heading=h.h6eu6y4jvdgk" w:colFirst="0" w:colLast="0"/>
      <w:bookmarkEnd w:id="3"/>
      <w:r>
        <w:rPr>
          <w:color w:val="000000"/>
        </w:rPr>
        <w:t>1.3. Конфигурация IP туннеля между офисами HQ и BR.</w:t>
      </w:r>
    </w:p>
    <w:p w14:paraId="441182AD" w14:textId="489E53D5" w:rsidR="00C06E60" w:rsidRPr="00C06E60" w:rsidRDefault="00C06E6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 xml:space="preserve">На рисунках 2 и 3 изобрадены сведения о туннеле между </w:t>
      </w:r>
      <w:r>
        <w:rPr>
          <w:color w:val="000000"/>
          <w:lang w:val="en-US"/>
        </w:rPr>
        <w:t>HQ</w:t>
      </w:r>
      <w:r w:rsidRPr="00C06E60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и </w:t>
      </w:r>
      <w:r>
        <w:rPr>
          <w:color w:val="000000"/>
          <w:lang w:val="en-US"/>
        </w:rPr>
        <w:t>BR</w:t>
      </w:r>
      <w:r w:rsidRPr="00C06E60">
        <w:rPr>
          <w:color w:val="000000"/>
          <w:lang w:val="ru-RU"/>
        </w:rPr>
        <w:t>.</w:t>
      </w:r>
    </w:p>
    <w:p w14:paraId="3D9E2207" w14:textId="7C577F55" w:rsidR="006C0F48" w:rsidRDefault="006C0F48" w:rsidP="00E03C7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color w:val="000000"/>
        </w:rPr>
      </w:pPr>
      <w:r w:rsidRPr="00FC7CB7">
        <w:rPr>
          <w:noProof/>
          <w:color w:val="000000"/>
        </w:rPr>
        <w:drawing>
          <wp:inline distT="0" distB="0" distL="0" distR="0" wp14:anchorId="7CE24908" wp14:editId="1018A288">
            <wp:extent cx="2648320" cy="136226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48320" cy="136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CCED9" w14:textId="6E11ADCD" w:rsidR="00F30A46" w:rsidRPr="00F30A46" w:rsidRDefault="00F30A46" w:rsidP="00F30A46">
      <w:pPr>
        <w:keepNext/>
        <w:keepLines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Рисунок 2 - Настройка </w:t>
      </w:r>
      <w:r>
        <w:rPr>
          <w:color w:val="000000"/>
          <w:lang w:val="en-US"/>
        </w:rPr>
        <w:t>GRE</w:t>
      </w:r>
      <w:r w:rsidRPr="00F30A4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туннеля для </w:t>
      </w:r>
      <w:r>
        <w:rPr>
          <w:color w:val="000000"/>
          <w:lang w:val="en-US"/>
        </w:rPr>
        <w:t>HQ</w:t>
      </w:r>
      <w:r w:rsidRPr="00F30A46">
        <w:rPr>
          <w:color w:val="000000"/>
          <w:lang w:val="ru-RU"/>
        </w:rPr>
        <w:t>-</w:t>
      </w:r>
      <w:r>
        <w:rPr>
          <w:color w:val="000000"/>
          <w:lang w:val="en-US"/>
        </w:rPr>
        <w:t>RTR</w:t>
      </w:r>
    </w:p>
    <w:p w14:paraId="768C3BE2" w14:textId="6BFFBA22" w:rsidR="006C0F48" w:rsidRDefault="006C0F48" w:rsidP="00E03C7E">
      <w:pPr>
        <w:keepNext/>
        <w:keepLines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</w:rPr>
      </w:pPr>
      <w:r w:rsidRPr="00FC7CB7">
        <w:rPr>
          <w:noProof/>
          <w:color w:val="000000"/>
        </w:rPr>
        <w:drawing>
          <wp:inline distT="0" distB="0" distL="0" distR="0" wp14:anchorId="1C20012B" wp14:editId="12D98639">
            <wp:extent cx="2591162" cy="139084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1162" cy="139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49FD7" w14:textId="781BB294" w:rsidR="00F30A46" w:rsidRPr="00F30A46" w:rsidRDefault="00F30A46" w:rsidP="00E03C7E">
      <w:pPr>
        <w:keepNext/>
        <w:keepLines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Рисунок 3 - Настройка </w:t>
      </w:r>
      <w:r>
        <w:rPr>
          <w:color w:val="000000"/>
          <w:lang w:val="en-US"/>
        </w:rPr>
        <w:t>GRE</w:t>
      </w:r>
      <w:r w:rsidRPr="00F30A46">
        <w:rPr>
          <w:color w:val="000000"/>
          <w:lang w:val="ru-RU"/>
        </w:rPr>
        <w:t xml:space="preserve"> туннеля</w:t>
      </w:r>
      <w:r>
        <w:rPr>
          <w:color w:val="000000"/>
          <w:lang w:val="ru-RU"/>
        </w:rPr>
        <w:t xml:space="preserve"> для </w:t>
      </w:r>
      <w:r>
        <w:rPr>
          <w:color w:val="000000"/>
          <w:lang w:val="en-US"/>
        </w:rPr>
        <w:t>BR</w:t>
      </w:r>
      <w:r w:rsidRPr="00F30A46">
        <w:rPr>
          <w:color w:val="000000"/>
          <w:lang w:val="ru-RU"/>
        </w:rPr>
        <w:t>-</w:t>
      </w:r>
      <w:r>
        <w:rPr>
          <w:color w:val="000000"/>
          <w:lang w:val="en-US"/>
        </w:rPr>
        <w:t>RTR</w:t>
      </w:r>
    </w:p>
    <w:p w14:paraId="3D92A3AE" w14:textId="77777777" w:rsidR="006C0F48" w:rsidRDefault="006C0F48"/>
    <w:p w14:paraId="364BC137" w14:textId="7D02EACA" w:rsidR="00111C36" w:rsidRDefault="00413B31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4" w:name="_heading=h.ltqrupituowd" w:colFirst="0" w:colLast="0"/>
      <w:bookmarkEnd w:id="4"/>
      <w:r>
        <w:rPr>
          <w:color w:val="000000"/>
        </w:rPr>
        <w:t>1.4. Настройка динамической маршрутизации с использованием протокола Link State.</w:t>
      </w:r>
    </w:p>
    <w:p w14:paraId="73F65478" w14:textId="0E4D5A48" w:rsidR="00C06E60" w:rsidRPr="00C06E60" w:rsidRDefault="00C06E6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>На</w:t>
      </w:r>
      <w:r w:rsidR="00417360">
        <w:rPr>
          <w:color w:val="000000"/>
          <w:lang w:val="ru-RU"/>
        </w:rPr>
        <w:t xml:space="preserve"> рисунке 4 и 5 изображены сведения о настройка и защиты протокола для динамической маршрутизации.</w:t>
      </w:r>
    </w:p>
    <w:p w14:paraId="46AEFE00" w14:textId="599EE05C" w:rsidR="000B4428" w:rsidRDefault="000B4428" w:rsidP="00E03C7E">
      <w:pPr>
        <w:ind w:firstLine="0"/>
        <w:jc w:val="center"/>
        <w:rPr>
          <w:color w:val="000000"/>
        </w:rPr>
      </w:pPr>
      <w:r w:rsidRPr="00544F75">
        <w:rPr>
          <w:noProof/>
          <w:color w:val="000000"/>
          <w:lang w:val="en-US"/>
        </w:rPr>
        <w:drawing>
          <wp:inline distT="0" distB="0" distL="0" distR="0" wp14:anchorId="0B15DFFA" wp14:editId="21ED2901">
            <wp:extent cx="5777513" cy="481965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r="30892" b="3624"/>
                    <a:stretch/>
                  </pic:blipFill>
                  <pic:spPr bwMode="auto">
                    <a:xfrm>
                      <a:off x="0" y="0"/>
                      <a:ext cx="5833018" cy="48659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12085B" w14:textId="2BEE596D" w:rsidR="00F30A46" w:rsidRPr="00F30A46" w:rsidRDefault="00F30A46" w:rsidP="00E03C7E">
      <w:pPr>
        <w:ind w:firstLine="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Рисунок 4 - Настройка динамической маршрутизации на </w:t>
      </w:r>
      <w:r>
        <w:rPr>
          <w:color w:val="000000"/>
          <w:lang w:val="en-US"/>
        </w:rPr>
        <w:t>HQ</w:t>
      </w:r>
      <w:r w:rsidRPr="00F30A46">
        <w:rPr>
          <w:color w:val="000000"/>
          <w:lang w:val="ru-RU"/>
        </w:rPr>
        <w:t>-</w:t>
      </w:r>
      <w:r>
        <w:rPr>
          <w:color w:val="000000"/>
          <w:lang w:val="en-US"/>
        </w:rPr>
        <w:t>RTR</w:t>
      </w:r>
    </w:p>
    <w:p w14:paraId="024064E7" w14:textId="08C93182" w:rsidR="000B4428" w:rsidRDefault="000B4428" w:rsidP="00E03C7E">
      <w:pPr>
        <w:keepNext/>
        <w:keepLines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</w:rPr>
      </w:pPr>
      <w:r w:rsidRPr="00544F75">
        <w:rPr>
          <w:noProof/>
          <w:color w:val="000000"/>
          <w:lang w:val="en-US"/>
        </w:rPr>
        <w:drawing>
          <wp:inline distT="0" distB="0" distL="0" distR="0" wp14:anchorId="129178BA" wp14:editId="6BADE222">
            <wp:extent cx="5543473" cy="6762115"/>
            <wp:effectExtent l="0" t="0" r="635" b="63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6951" r="5098" b="1673"/>
                    <a:stretch/>
                  </pic:blipFill>
                  <pic:spPr bwMode="auto">
                    <a:xfrm>
                      <a:off x="0" y="0"/>
                      <a:ext cx="5548290" cy="6767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7D0525" w14:textId="488D3FF7" w:rsidR="00F30A46" w:rsidRDefault="00F30A46" w:rsidP="00E03C7E">
      <w:pPr>
        <w:keepNext/>
        <w:keepLines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lang w:val="en-US"/>
        </w:rPr>
      </w:pPr>
      <w:r>
        <w:rPr>
          <w:color w:val="000000"/>
          <w:lang w:val="ru-RU"/>
        </w:rPr>
        <w:t xml:space="preserve">Рисунок 5 - Настройка динамической маршрутизации для </w:t>
      </w:r>
      <w:r>
        <w:rPr>
          <w:color w:val="000000"/>
          <w:lang w:val="en-US"/>
        </w:rPr>
        <w:t>BR</w:t>
      </w:r>
      <w:r w:rsidRPr="00F30A46">
        <w:rPr>
          <w:color w:val="000000"/>
          <w:lang w:val="ru-RU"/>
        </w:rPr>
        <w:t>-</w:t>
      </w:r>
      <w:r>
        <w:rPr>
          <w:color w:val="000000"/>
          <w:lang w:val="en-US"/>
        </w:rPr>
        <w:t>RTR</w:t>
      </w:r>
    </w:p>
    <w:p w14:paraId="6DDBCF54" w14:textId="2B70199C" w:rsidR="00417360" w:rsidRPr="00F30A46" w:rsidRDefault="00417360" w:rsidP="00417360">
      <w:pPr>
        <w:rPr>
          <w:lang w:val="ru-RU"/>
        </w:rPr>
      </w:pPr>
      <w:r>
        <w:rPr>
          <w:lang w:val="ru-RU"/>
        </w:rPr>
        <w:t>На рисунка 6 и 7 изображены результаты настрек динамической маршрутизации.</w:t>
      </w:r>
    </w:p>
    <w:p w14:paraId="2107CC7F" w14:textId="000B9EED" w:rsidR="000B4428" w:rsidRDefault="000B4428" w:rsidP="00E03C7E">
      <w:pPr>
        <w:keepNext/>
        <w:keepLines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</w:rPr>
      </w:pPr>
      <w:r w:rsidRPr="00DD21A8">
        <w:rPr>
          <w:noProof/>
          <w:color w:val="000000"/>
          <w:lang w:val="en-US"/>
        </w:rPr>
        <w:drawing>
          <wp:inline distT="0" distB="0" distL="0" distR="0" wp14:anchorId="578DDEFE" wp14:editId="3729B970">
            <wp:extent cx="4563112" cy="2953162"/>
            <wp:effectExtent l="0" t="0" r="889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63112" cy="29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58667" w14:textId="2701D936" w:rsidR="000B0F78" w:rsidRPr="000B0F78" w:rsidRDefault="00F30A46" w:rsidP="000B0F78">
      <w:pPr>
        <w:keepNext/>
        <w:keepLines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lang w:val="en-US"/>
        </w:rPr>
      </w:pPr>
      <w:r>
        <w:rPr>
          <w:color w:val="000000"/>
          <w:lang w:val="ru-RU"/>
        </w:rPr>
        <w:t xml:space="preserve">Рисунок 6 - Результат настройки динамической маршрутизации на </w:t>
      </w:r>
      <w:r>
        <w:rPr>
          <w:color w:val="000000"/>
          <w:lang w:val="en-US"/>
        </w:rPr>
        <w:t>HQ</w:t>
      </w:r>
      <w:r w:rsidRPr="00F30A46">
        <w:rPr>
          <w:color w:val="000000"/>
          <w:lang w:val="ru-RU"/>
        </w:rPr>
        <w:t>-</w:t>
      </w:r>
      <w:r>
        <w:rPr>
          <w:color w:val="000000"/>
          <w:lang w:val="en-US"/>
        </w:rPr>
        <w:t>RTR</w:t>
      </w:r>
    </w:p>
    <w:p w14:paraId="2070D6E3" w14:textId="153A584D" w:rsidR="00111C36" w:rsidRDefault="006C0F48" w:rsidP="00E03C7E">
      <w:pPr>
        <w:keepNext/>
        <w:keepLines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</w:rPr>
      </w:pPr>
      <w:bookmarkStart w:id="5" w:name="_heading=h.shdm4vvvrbff" w:colFirst="0" w:colLast="0"/>
      <w:bookmarkEnd w:id="5"/>
      <w:r w:rsidRPr="006C0F48">
        <w:rPr>
          <w:noProof/>
          <w:color w:val="000000"/>
        </w:rPr>
        <w:drawing>
          <wp:inline distT="0" distB="0" distL="0" distR="0" wp14:anchorId="59F19769" wp14:editId="244A8F42">
            <wp:extent cx="4458322" cy="2238687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58322" cy="2238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A50DE" w14:textId="0CAAB642" w:rsidR="00F30A46" w:rsidRDefault="00F30A46" w:rsidP="00F30A46">
      <w:pPr>
        <w:keepNext/>
        <w:keepLines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lang w:val="en-US"/>
        </w:rPr>
      </w:pPr>
      <w:r>
        <w:rPr>
          <w:color w:val="000000"/>
          <w:lang w:val="ru-RU"/>
        </w:rPr>
        <w:t xml:space="preserve">Рисунок </w:t>
      </w:r>
      <w:r w:rsidRPr="00F30A46">
        <w:rPr>
          <w:color w:val="000000"/>
          <w:lang w:val="ru-RU"/>
        </w:rPr>
        <w:t>7</w:t>
      </w:r>
      <w:r>
        <w:rPr>
          <w:color w:val="000000"/>
          <w:lang w:val="ru-RU"/>
        </w:rPr>
        <w:t xml:space="preserve"> - Результат настройки динамической маршрутизации на </w:t>
      </w:r>
      <w:r>
        <w:rPr>
          <w:color w:val="000000"/>
          <w:lang w:val="en-US"/>
        </w:rPr>
        <w:t>BR</w:t>
      </w:r>
      <w:r w:rsidRPr="00F30A46">
        <w:rPr>
          <w:color w:val="000000"/>
          <w:lang w:val="ru-RU"/>
        </w:rPr>
        <w:t>-</w:t>
      </w:r>
      <w:r>
        <w:rPr>
          <w:color w:val="000000"/>
          <w:lang w:val="en-US"/>
        </w:rPr>
        <w:t>RTR</w:t>
      </w:r>
    </w:p>
    <w:p w14:paraId="0C1EB651" w14:textId="77777777" w:rsidR="00F30A46" w:rsidRPr="00F30A46" w:rsidRDefault="00F30A46" w:rsidP="00F30A46">
      <w:pPr>
        <w:keepNext/>
        <w:keepLines/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lang w:val="ru-RU"/>
        </w:rPr>
      </w:pPr>
    </w:p>
    <w:p w14:paraId="3AEFDB1A" w14:textId="06933AD6" w:rsidR="000B4428" w:rsidRDefault="00413B31" w:rsidP="006C0F48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1.5. Настройка протокола динамической конфигурации хостов.</w:t>
      </w:r>
    </w:p>
    <w:p w14:paraId="5944C9F4" w14:textId="471763D2" w:rsidR="00417360" w:rsidRPr="00417360" w:rsidRDefault="00417360" w:rsidP="006C0F48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 xml:space="preserve">На рисунке 8 изображены сведения о настройке протокола </w:t>
      </w:r>
      <w:r>
        <w:rPr>
          <w:color w:val="000000"/>
          <w:lang w:val="en-US"/>
        </w:rPr>
        <w:t>DHCP</w:t>
      </w:r>
      <w:r>
        <w:rPr>
          <w:color w:val="000000"/>
          <w:lang w:val="ru-RU"/>
        </w:rPr>
        <w:t>.</w:t>
      </w:r>
    </w:p>
    <w:p w14:paraId="1BA61B04" w14:textId="30C579F8" w:rsidR="006C0F48" w:rsidRDefault="006C0F48" w:rsidP="00E03C7E">
      <w:pPr>
        <w:ind w:firstLine="0"/>
        <w:jc w:val="center"/>
      </w:pPr>
      <w:r w:rsidRPr="00F62CFD">
        <w:rPr>
          <w:noProof/>
          <w:color w:val="000000"/>
          <w:lang w:val="en-US"/>
        </w:rPr>
        <w:drawing>
          <wp:inline distT="0" distB="0" distL="0" distR="0" wp14:anchorId="22716FF3" wp14:editId="74E094B7">
            <wp:extent cx="4915586" cy="1486107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15586" cy="148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4F051" w14:textId="52F2DC5A" w:rsidR="00F30A46" w:rsidRPr="00F30A46" w:rsidRDefault="00F30A46" w:rsidP="00E03C7E">
      <w:pPr>
        <w:ind w:firstLine="0"/>
        <w:jc w:val="center"/>
        <w:rPr>
          <w:lang w:val="ru-RU"/>
        </w:rPr>
      </w:pPr>
      <w:r>
        <w:rPr>
          <w:lang w:val="ru-RU"/>
        </w:rPr>
        <w:t xml:space="preserve">Рисунок 8 - Настройка </w:t>
      </w:r>
      <w:r>
        <w:rPr>
          <w:lang w:val="en-US"/>
        </w:rPr>
        <w:t>DHCP</w:t>
      </w:r>
      <w:r w:rsidRPr="00F30A46">
        <w:rPr>
          <w:lang w:val="ru-RU"/>
        </w:rPr>
        <w:t xml:space="preserve"> </w:t>
      </w:r>
      <w:r>
        <w:rPr>
          <w:lang w:val="ru-RU"/>
        </w:rPr>
        <w:t xml:space="preserve">на </w:t>
      </w:r>
      <w:r>
        <w:rPr>
          <w:lang w:val="en-US"/>
        </w:rPr>
        <w:t>HQ</w:t>
      </w:r>
      <w:r w:rsidRPr="00F30A46">
        <w:rPr>
          <w:lang w:val="ru-RU"/>
        </w:rPr>
        <w:t>-</w:t>
      </w:r>
      <w:r>
        <w:rPr>
          <w:lang w:val="en-US"/>
        </w:rPr>
        <w:t>RTR</w:t>
      </w:r>
    </w:p>
    <w:p w14:paraId="16E5DFAF" w14:textId="77777777" w:rsidR="00111C36" w:rsidRDefault="00413B31">
      <w:pPr>
        <w:ind w:firstLine="0"/>
        <w:rPr>
          <w:b/>
        </w:rPr>
      </w:pPr>
      <w:bookmarkStart w:id="6" w:name="_heading=h.kfmosekrpq7p" w:colFirst="0" w:colLast="0"/>
      <w:bookmarkEnd w:id="6"/>
      <w:r>
        <w:br w:type="page"/>
      </w:r>
    </w:p>
    <w:p w14:paraId="0BC30AE1" w14:textId="77777777" w:rsidR="00111C36" w:rsidRDefault="00413B31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bookmarkStart w:id="7" w:name="_heading=h.gitrzg8iyqsi" w:colFirst="0" w:colLast="0"/>
      <w:bookmarkEnd w:id="7"/>
      <w:r>
        <w:rPr>
          <w:b/>
          <w:color w:val="000000"/>
        </w:rPr>
        <w:t>МОДУЛЬ 2</w:t>
      </w:r>
    </w:p>
    <w:p w14:paraId="54850618" w14:textId="35E5B19B" w:rsidR="00111C36" w:rsidRDefault="00413B31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8" w:name="_heading=h.fbqp26rfvllt" w:colFirst="0" w:colLast="0"/>
      <w:bookmarkEnd w:id="8"/>
      <w:r>
        <w:rPr>
          <w:color w:val="000000"/>
        </w:rPr>
        <w:t>2.1. Конфигурация сервера сетевой файловой системы (NFS) на HQ-SRV</w:t>
      </w:r>
    </w:p>
    <w:p w14:paraId="47DB5C47" w14:textId="324FC96C" w:rsidR="00417360" w:rsidRPr="00417360" w:rsidRDefault="0041736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 xml:space="preserve">На рисунке 9 и 10 изображены основные параметры сервера </w:t>
      </w:r>
      <w:r>
        <w:rPr>
          <w:color w:val="000000"/>
          <w:lang w:val="en-US"/>
        </w:rPr>
        <w:t>nfs</w:t>
      </w:r>
      <w:r w:rsidRPr="00417360">
        <w:rPr>
          <w:color w:val="000000"/>
          <w:lang w:val="ru-RU"/>
        </w:rPr>
        <w:t>.</w:t>
      </w:r>
    </w:p>
    <w:p w14:paraId="70C1AEB6" w14:textId="47A989F0" w:rsidR="00F30A46" w:rsidRDefault="000B4428" w:rsidP="00F30A46">
      <w:pPr>
        <w:keepNext/>
        <w:keepLines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</w:rPr>
      </w:pPr>
      <w:r w:rsidRPr="00F60E43">
        <w:rPr>
          <w:noProof/>
        </w:rPr>
        <w:drawing>
          <wp:inline distT="0" distB="0" distL="0" distR="0" wp14:anchorId="157B33EA" wp14:editId="4B2545DC">
            <wp:extent cx="4000500" cy="1170940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2459" t="8889" r="11429"/>
                    <a:stretch/>
                  </pic:blipFill>
                  <pic:spPr bwMode="auto">
                    <a:xfrm>
                      <a:off x="0" y="0"/>
                      <a:ext cx="4003226" cy="1171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1D8C36" w14:textId="6E59A67F" w:rsidR="00F30A46" w:rsidRPr="00F30A46" w:rsidRDefault="00F30A46" w:rsidP="00F30A46">
      <w:pPr>
        <w:keepNext/>
        <w:keepLines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Рисунок 9 - Настройка </w:t>
      </w:r>
      <w:r>
        <w:rPr>
          <w:color w:val="000000"/>
          <w:lang w:val="en-US"/>
        </w:rPr>
        <w:t>RAID</w:t>
      </w:r>
      <w:r>
        <w:rPr>
          <w:color w:val="000000"/>
          <w:lang w:val="ru-RU"/>
        </w:rPr>
        <w:t xml:space="preserve"> массива</w:t>
      </w:r>
    </w:p>
    <w:p w14:paraId="310DFEF8" w14:textId="005556A5" w:rsidR="000B4428" w:rsidRDefault="000B4428" w:rsidP="00E03C7E">
      <w:pPr>
        <w:keepNext/>
        <w:keepLines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</w:rPr>
      </w:pPr>
      <w:r w:rsidRPr="00C77581">
        <w:rPr>
          <w:noProof/>
        </w:rPr>
        <w:drawing>
          <wp:inline distT="0" distB="0" distL="0" distR="0" wp14:anchorId="3C639353" wp14:editId="2FAEEF5D">
            <wp:extent cx="5940425" cy="2379345"/>
            <wp:effectExtent l="0" t="0" r="3175" b="190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7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998D5" w14:textId="348EAD6D" w:rsidR="00F30A46" w:rsidRPr="00F30A46" w:rsidRDefault="00F30A46" w:rsidP="00E03C7E">
      <w:pPr>
        <w:keepNext/>
        <w:keepLines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Рисунок 10 - Результат подключения к </w:t>
      </w:r>
      <w:r>
        <w:rPr>
          <w:color w:val="000000"/>
          <w:lang w:val="en-US"/>
        </w:rPr>
        <w:t>RAID</w:t>
      </w:r>
      <w:r w:rsidRPr="00F30A4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на </w:t>
      </w:r>
      <w:r>
        <w:rPr>
          <w:color w:val="000000"/>
          <w:lang w:val="en-US"/>
        </w:rPr>
        <w:t>HQ</w:t>
      </w:r>
      <w:r w:rsidRPr="00F30A46">
        <w:rPr>
          <w:color w:val="000000"/>
          <w:lang w:val="ru-RU"/>
        </w:rPr>
        <w:t>-</w:t>
      </w:r>
      <w:r>
        <w:rPr>
          <w:color w:val="000000"/>
          <w:lang w:val="en-US"/>
        </w:rPr>
        <w:t>SRV</w:t>
      </w:r>
    </w:p>
    <w:p w14:paraId="6FF53C71" w14:textId="77777777" w:rsidR="00111C36" w:rsidRDefault="00111C36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9" w:name="_heading=h.ithtizn6nrin" w:colFirst="0" w:colLast="0"/>
      <w:bookmarkEnd w:id="9"/>
    </w:p>
    <w:p w14:paraId="0D4B8DE9" w14:textId="77777777" w:rsidR="006C0F48" w:rsidRDefault="006C0F48">
      <w:pPr>
        <w:rPr>
          <w:color w:val="000000"/>
        </w:rPr>
      </w:pPr>
      <w:r>
        <w:rPr>
          <w:color w:val="000000"/>
        </w:rPr>
        <w:br w:type="page"/>
      </w:r>
    </w:p>
    <w:p w14:paraId="2E1CB26A" w14:textId="39EF0F80" w:rsidR="00111C36" w:rsidRDefault="00413B31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2.2. Веб приложение на сервере HQ-SRV</w:t>
      </w:r>
    </w:p>
    <w:p w14:paraId="2332751F" w14:textId="42E63D95" w:rsidR="00417360" w:rsidRPr="00417360" w:rsidRDefault="0041736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 xml:space="preserve">На рисунке 11 изображены основные параметры файла для компресования с помощью </w:t>
      </w:r>
      <w:r>
        <w:rPr>
          <w:color w:val="000000"/>
          <w:lang w:val="en-US"/>
        </w:rPr>
        <w:t>docker</w:t>
      </w:r>
    </w:p>
    <w:p w14:paraId="3B6A2A4E" w14:textId="60A00510" w:rsidR="006C0F48" w:rsidRDefault="006C0F48" w:rsidP="00E03C7E">
      <w:pPr>
        <w:ind w:firstLine="0"/>
        <w:jc w:val="center"/>
      </w:pPr>
      <w:r w:rsidRPr="00B3789A">
        <w:rPr>
          <w:noProof/>
          <w:lang w:val="en-US"/>
        </w:rPr>
        <w:drawing>
          <wp:inline distT="0" distB="0" distL="0" distR="0" wp14:anchorId="72A3455D" wp14:editId="5516D1D1">
            <wp:extent cx="3629025" cy="4665889"/>
            <wp:effectExtent l="0" t="0" r="0" b="190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41742" cy="468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F282D" w14:textId="229F0557" w:rsidR="00F30A46" w:rsidRPr="00F30A46" w:rsidRDefault="00F30A46" w:rsidP="00E03C7E">
      <w:pPr>
        <w:ind w:firstLine="0"/>
        <w:jc w:val="center"/>
        <w:rPr>
          <w:lang w:val="ru-RU"/>
        </w:rPr>
      </w:pPr>
      <w:r>
        <w:rPr>
          <w:lang w:val="ru-RU"/>
        </w:rPr>
        <w:t xml:space="preserve">Рисунок 11 - Параметры конфига для </w:t>
      </w:r>
      <w:r>
        <w:rPr>
          <w:lang w:val="en-US"/>
        </w:rPr>
        <w:t>docker</w:t>
      </w:r>
    </w:p>
    <w:p w14:paraId="66AFA0AE" w14:textId="77777777" w:rsidR="00111C36" w:rsidRDefault="00111C36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0" w:name="_heading=h.qyam6u6mqh6p" w:colFirst="0" w:colLast="0"/>
      <w:bookmarkEnd w:id="10"/>
    </w:p>
    <w:p w14:paraId="7AB41DD5" w14:textId="15D55253" w:rsidR="00111C36" w:rsidRDefault="00413B31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2.3. Установка приложения Яндекс Браузер на HQ-CLI</w:t>
      </w:r>
    </w:p>
    <w:p w14:paraId="33C401C9" w14:textId="0F42EBA6" w:rsidR="00417360" w:rsidRPr="00417360" w:rsidRDefault="0041736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>На рисунке 12 изображена установка браузера.</w:t>
      </w:r>
    </w:p>
    <w:p w14:paraId="1870715E" w14:textId="59829F14" w:rsidR="00F30A46" w:rsidRDefault="006C0F48" w:rsidP="00F30A46">
      <w:pPr>
        <w:ind w:firstLine="0"/>
        <w:jc w:val="center"/>
      </w:pPr>
      <w:r w:rsidRPr="000B4428">
        <w:rPr>
          <w:noProof/>
          <w:color w:val="000000"/>
        </w:rPr>
        <w:drawing>
          <wp:inline distT="0" distB="0" distL="0" distR="0" wp14:anchorId="0CA84CCC" wp14:editId="07B33C5E">
            <wp:extent cx="2657475" cy="22324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r="62640"/>
                    <a:stretch/>
                  </pic:blipFill>
                  <pic:spPr bwMode="auto">
                    <a:xfrm>
                      <a:off x="0" y="0"/>
                      <a:ext cx="2692291" cy="22616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1" w:name="_heading=h.teqeukcq59lo" w:colFirst="0" w:colLast="0"/>
      <w:bookmarkEnd w:id="11"/>
    </w:p>
    <w:p w14:paraId="031D9AE9" w14:textId="27C35BEF" w:rsidR="00F30A46" w:rsidRPr="00F30A46" w:rsidRDefault="00F30A46" w:rsidP="00F30A46">
      <w:pPr>
        <w:ind w:firstLine="0"/>
        <w:jc w:val="center"/>
        <w:rPr>
          <w:lang w:val="ru-RU"/>
        </w:rPr>
      </w:pPr>
      <w:r>
        <w:rPr>
          <w:lang w:val="ru-RU"/>
        </w:rPr>
        <w:t>Рисунок 12 - Установка Яндекс Браузера</w:t>
      </w:r>
    </w:p>
    <w:sectPr w:rsidR="00F30A46" w:rsidRPr="00F30A46">
      <w:footerReference w:type="even" r:id="rId19"/>
      <w:footerReference w:type="default" r:id="rId20"/>
      <w:footerReference w:type="first" r:id="rId21"/>
      <w:pgSz w:w="11906" w:h="16838"/>
      <w:pgMar w:top="1134" w:right="850" w:bottom="1134" w:left="1701" w:header="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CD677" w14:textId="77777777" w:rsidR="001D04F7" w:rsidRDefault="001D04F7">
      <w:pPr>
        <w:spacing w:line="240" w:lineRule="auto"/>
      </w:pPr>
      <w:r>
        <w:separator/>
      </w:r>
    </w:p>
  </w:endnote>
  <w:endnote w:type="continuationSeparator" w:id="0">
    <w:p w14:paraId="215283B2" w14:textId="77777777" w:rsidR="001D04F7" w:rsidRDefault="001D04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91675" w14:textId="77777777" w:rsidR="00111C36" w:rsidRDefault="00111C3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CBFB5" w14:textId="1BFB9A19" w:rsidR="00111C36" w:rsidRDefault="00413B3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B4428">
      <w:rPr>
        <w:noProof/>
        <w:color w:val="000000"/>
      </w:rPr>
      <w:t>2</w:t>
    </w:r>
    <w:r>
      <w:rPr>
        <w:color w:val="000000"/>
      </w:rPr>
      <w:fldChar w:fldCharType="end"/>
    </w:r>
  </w:p>
  <w:p w14:paraId="3D6347D7" w14:textId="77777777" w:rsidR="00111C36" w:rsidRDefault="00111C3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E482" w14:textId="77777777" w:rsidR="00111C36" w:rsidRDefault="00111C3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CAB6E" w14:textId="77777777" w:rsidR="001D04F7" w:rsidRDefault="001D04F7">
      <w:pPr>
        <w:spacing w:line="240" w:lineRule="auto"/>
      </w:pPr>
      <w:r>
        <w:separator/>
      </w:r>
    </w:p>
  </w:footnote>
  <w:footnote w:type="continuationSeparator" w:id="0">
    <w:p w14:paraId="5A4E7A3E" w14:textId="77777777" w:rsidR="001D04F7" w:rsidRDefault="001D04F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8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C36"/>
    <w:rsid w:val="000B0F78"/>
    <w:rsid w:val="000B4428"/>
    <w:rsid w:val="00111C36"/>
    <w:rsid w:val="00142EEE"/>
    <w:rsid w:val="001D04F7"/>
    <w:rsid w:val="00215203"/>
    <w:rsid w:val="0036786C"/>
    <w:rsid w:val="00413B31"/>
    <w:rsid w:val="00413D62"/>
    <w:rsid w:val="00417360"/>
    <w:rsid w:val="006C0F48"/>
    <w:rsid w:val="0078199D"/>
    <w:rsid w:val="00800525"/>
    <w:rsid w:val="00820BE4"/>
    <w:rsid w:val="00966BDA"/>
    <w:rsid w:val="009F15E5"/>
    <w:rsid w:val="00A453F9"/>
    <w:rsid w:val="00C06E60"/>
    <w:rsid w:val="00C46A39"/>
    <w:rsid w:val="00D16F1F"/>
    <w:rsid w:val="00E03C7E"/>
    <w:rsid w:val="00F22AD4"/>
    <w:rsid w:val="00F30A46"/>
    <w:rsid w:val="00F838C9"/>
    <w:rsid w:val="00FC7AEC"/>
    <w:rsid w:val="00FC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A84D"/>
  <w15:docId w15:val="{7D6553D3-9678-4863-BEFA-2273687D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A46"/>
    <w:pPr>
      <w:ind w:firstLine="709"/>
    </w:pPr>
    <w:rPr>
      <w:sz w:val="24"/>
    </w:rPr>
  </w:style>
  <w:style w:type="paragraph" w:styleId="1">
    <w:name w:val="heading 1"/>
    <w:basedOn w:val="a"/>
    <w:next w:val="a"/>
    <w:uiPriority w:val="9"/>
    <w:qFormat/>
    <w:rsid w:val="00142EEE"/>
    <w:pPr>
      <w:keepNext/>
      <w:keepLines/>
      <w:ind w:firstLine="0"/>
      <w:jc w:val="center"/>
      <w:outlineLvl w:val="0"/>
    </w:pPr>
    <w:rPr>
      <w:rFonts w:eastAsia="Cambria" w:cs="Cambria"/>
      <w:b/>
      <w:sz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C94510"/>
    <w:rPr>
      <w:rFonts w:ascii="Times New Roman" w:hAnsi="Times New Roman"/>
      <w:kern w:val="2"/>
      <w:sz w:val="28"/>
      <w:szCs w:val="24"/>
    </w:rPr>
  </w:style>
  <w:style w:type="character" w:customStyle="1" w:styleId="a6">
    <w:name w:val="Нижний колонтитул Знак"/>
    <w:basedOn w:val="a0"/>
    <w:link w:val="a7"/>
    <w:uiPriority w:val="99"/>
    <w:qFormat/>
    <w:rsid w:val="00C94510"/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0"/>
    <w:uiPriority w:val="9"/>
    <w:qFormat/>
    <w:rsid w:val="00402A71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  <w:style w:type="character" w:customStyle="1" w:styleId="20">
    <w:name w:val="Заголовок 2 Знак"/>
    <w:basedOn w:val="a0"/>
    <w:uiPriority w:val="9"/>
    <w:qFormat/>
    <w:rsid w:val="00402A71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character" w:customStyle="1" w:styleId="11">
    <w:name w:val="Стиль1 Знак"/>
    <w:basedOn w:val="10"/>
    <w:link w:val="12"/>
    <w:qFormat/>
    <w:rsid w:val="00402A71"/>
    <w:rPr>
      <w:rFonts w:ascii="Times New Roman" w:eastAsiaTheme="majorEastAsia" w:hAnsi="Times New Roman" w:cs="Times New Roman"/>
      <w:b/>
      <w:bCs/>
      <w:color w:val="365F91" w:themeColor="accent1" w:themeShade="BF"/>
      <w:kern w:val="2"/>
      <w:sz w:val="28"/>
      <w:szCs w:val="28"/>
    </w:rPr>
  </w:style>
  <w:style w:type="character" w:customStyle="1" w:styleId="21">
    <w:name w:val="Стиль2 Знак"/>
    <w:basedOn w:val="20"/>
    <w:link w:val="22"/>
    <w:qFormat/>
    <w:rsid w:val="00402A71"/>
    <w:rPr>
      <w:rFonts w:ascii="Times New Roman" w:eastAsiaTheme="majorEastAsia" w:hAnsi="Times New Roman" w:cs="Times New Roman"/>
      <w:b w:val="0"/>
      <w:bCs/>
      <w:color w:val="4F81BD" w:themeColor="accent1"/>
      <w:kern w:val="2"/>
      <w:sz w:val="28"/>
      <w:szCs w:val="26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E94261"/>
    <w:rPr>
      <w:rFonts w:ascii="Tahoma" w:hAnsi="Tahoma" w:cs="Tahoma"/>
      <w:kern w:val="2"/>
      <w:sz w:val="16"/>
      <w:szCs w:val="16"/>
    </w:rPr>
  </w:style>
  <w:style w:type="character" w:styleId="aa">
    <w:name w:val="Hyperlink"/>
    <w:basedOn w:val="a0"/>
    <w:uiPriority w:val="99"/>
    <w:unhideWhenUsed/>
    <w:rsid w:val="00E94261"/>
    <w:rPr>
      <w:color w:val="0000FF" w:themeColor="hyperlink"/>
      <w:u w:val="single"/>
    </w:rPr>
  </w:style>
  <w:style w:type="character" w:customStyle="1" w:styleId="IndexLink">
    <w:name w:val="Index Link"/>
    <w:qFormat/>
  </w:style>
  <w:style w:type="character" w:styleId="ab">
    <w:name w:val="Strong"/>
    <w:qFormat/>
    <w:rPr>
      <w:b/>
      <w:bCs/>
    </w:rPr>
  </w:style>
  <w:style w:type="paragraph" w:customStyle="1" w:styleId="Heading">
    <w:name w:val="Heading"/>
    <w:next w:val="ac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c">
    <w:name w:val="Body Text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qFormat/>
    <w:pPr>
      <w:suppressLineNumbers/>
    </w:pPr>
    <w:rPr>
      <w:rFonts w:cs="Arial"/>
    </w:rPr>
  </w:style>
  <w:style w:type="paragraph" w:customStyle="1" w:styleId="min-w-0">
    <w:name w:val="min-w-0"/>
    <w:qFormat/>
    <w:rsid w:val="0093544B"/>
    <w:pPr>
      <w:spacing w:beforeAutospacing="1" w:afterAutospacing="1" w:line="240" w:lineRule="auto"/>
    </w:pPr>
    <w:rPr>
      <w:sz w:val="24"/>
    </w:rPr>
  </w:style>
  <w:style w:type="paragraph" w:customStyle="1" w:styleId="HeaderandFooter">
    <w:name w:val="Header and Footer"/>
    <w:qFormat/>
  </w:style>
  <w:style w:type="paragraph" w:styleId="a5">
    <w:name w:val="header"/>
    <w:link w:val="a4"/>
    <w:uiPriority w:val="99"/>
    <w:unhideWhenUsed/>
    <w:rsid w:val="00C94510"/>
    <w:pPr>
      <w:tabs>
        <w:tab w:val="center" w:pos="4677"/>
        <w:tab w:val="right" w:pos="9355"/>
      </w:tabs>
      <w:spacing w:line="240" w:lineRule="auto"/>
    </w:pPr>
  </w:style>
  <w:style w:type="paragraph" w:styleId="a7">
    <w:name w:val="footer"/>
    <w:link w:val="a6"/>
    <w:uiPriority w:val="99"/>
    <w:unhideWhenUsed/>
    <w:rsid w:val="00C94510"/>
    <w:pPr>
      <w:tabs>
        <w:tab w:val="center" w:pos="4677"/>
        <w:tab w:val="right" w:pos="9355"/>
      </w:tabs>
      <w:spacing w:line="240" w:lineRule="auto"/>
    </w:pPr>
  </w:style>
  <w:style w:type="paragraph" w:customStyle="1" w:styleId="12">
    <w:name w:val="Стиль1"/>
    <w:link w:val="11"/>
    <w:qFormat/>
    <w:rsid w:val="00402A71"/>
    <w:pPr>
      <w:jc w:val="center"/>
    </w:pPr>
  </w:style>
  <w:style w:type="paragraph" w:customStyle="1" w:styleId="22">
    <w:name w:val="Стиль2"/>
    <w:link w:val="21"/>
    <w:qFormat/>
    <w:rsid w:val="00402A71"/>
    <w:pPr>
      <w:jc w:val="left"/>
    </w:pPr>
  </w:style>
  <w:style w:type="paragraph" w:styleId="af">
    <w:name w:val="index heading"/>
    <w:basedOn w:val="Heading"/>
  </w:style>
  <w:style w:type="paragraph" w:styleId="af0">
    <w:name w:val="TOC Heading"/>
    <w:uiPriority w:val="39"/>
    <w:semiHidden/>
    <w:unhideWhenUsed/>
    <w:qFormat/>
    <w:rsid w:val="00E94261"/>
    <w:pPr>
      <w:spacing w:line="276" w:lineRule="auto"/>
      <w:ind w:firstLine="0"/>
      <w:jc w:val="left"/>
    </w:pPr>
  </w:style>
  <w:style w:type="paragraph" w:styleId="23">
    <w:name w:val="toc 2"/>
    <w:autoRedefine/>
    <w:uiPriority w:val="39"/>
    <w:unhideWhenUsed/>
    <w:qFormat/>
    <w:rsid w:val="00E94261"/>
    <w:pPr>
      <w:spacing w:after="100" w:line="276" w:lineRule="auto"/>
      <w:ind w:left="220" w:firstLine="0"/>
      <w:jc w:val="left"/>
    </w:pPr>
    <w:rPr>
      <w:rFonts w:asciiTheme="minorHAnsi" w:eastAsiaTheme="minorEastAsia" w:hAnsiTheme="minorHAnsi"/>
      <w:sz w:val="22"/>
      <w:szCs w:val="22"/>
    </w:rPr>
  </w:style>
  <w:style w:type="paragraph" w:styleId="13">
    <w:name w:val="toc 1"/>
    <w:autoRedefine/>
    <w:uiPriority w:val="39"/>
    <w:unhideWhenUsed/>
    <w:qFormat/>
    <w:rsid w:val="00E94261"/>
    <w:pPr>
      <w:spacing w:after="100" w:line="276" w:lineRule="auto"/>
      <w:ind w:firstLine="0"/>
      <w:jc w:val="left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autoRedefine/>
    <w:uiPriority w:val="39"/>
    <w:semiHidden/>
    <w:unhideWhenUsed/>
    <w:qFormat/>
    <w:rsid w:val="00E94261"/>
    <w:pPr>
      <w:spacing w:after="100" w:line="276" w:lineRule="auto"/>
      <w:ind w:left="440" w:firstLine="0"/>
      <w:jc w:val="left"/>
    </w:pPr>
    <w:rPr>
      <w:rFonts w:asciiTheme="minorHAnsi" w:eastAsiaTheme="minorEastAsia" w:hAnsiTheme="minorHAnsi"/>
      <w:sz w:val="22"/>
      <w:szCs w:val="22"/>
    </w:rPr>
  </w:style>
  <w:style w:type="paragraph" w:styleId="a9">
    <w:name w:val="Balloon Text"/>
    <w:link w:val="a8"/>
    <w:uiPriority w:val="99"/>
    <w:semiHidden/>
    <w:unhideWhenUsed/>
    <w:qFormat/>
    <w:rsid w:val="00E9426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FrameContentsuser">
    <w:name w:val="Frame Contents (user)"/>
    <w:qFormat/>
  </w:style>
  <w:style w:type="paragraph" w:customStyle="1" w:styleId="TableContents">
    <w:name w:val="Table Contents"/>
    <w:qFormat/>
    <w:pPr>
      <w:widowControl w:val="0"/>
      <w:suppressLineNumbers/>
    </w:pPr>
  </w:style>
  <w:style w:type="table" w:styleId="af1">
    <w:name w:val="Table Grid"/>
    <w:basedOn w:val="a1"/>
    <w:uiPriority w:val="59"/>
    <w:rsid w:val="00C94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uiPriority w:val="99"/>
    <w:semiHidden/>
    <w:unhideWhenUsed/>
    <w:rsid w:val="007D4587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5">
    <w:name w:val="No Spacing"/>
    <w:uiPriority w:val="1"/>
    <w:qFormat/>
    <w:rsid w:val="00E03C7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7.png" /><Relationship Id="rId18" Type="http://schemas.openxmlformats.org/officeDocument/2006/relationships/image" Target="media/image12.png" /><Relationship Id="rId3" Type="http://schemas.openxmlformats.org/officeDocument/2006/relationships/settings" Target="settings.xml" /><Relationship Id="rId21" Type="http://schemas.openxmlformats.org/officeDocument/2006/relationships/footer" Target="footer3.xml" /><Relationship Id="rId7" Type="http://schemas.openxmlformats.org/officeDocument/2006/relationships/image" Target="media/image1.png" /><Relationship Id="rId12" Type="http://schemas.openxmlformats.org/officeDocument/2006/relationships/image" Target="media/image6.png" /><Relationship Id="rId17" Type="http://schemas.openxmlformats.org/officeDocument/2006/relationships/image" Target="media/image11.png" /><Relationship Id="rId2" Type="http://schemas.openxmlformats.org/officeDocument/2006/relationships/styles" Target="styles.xml" /><Relationship Id="rId16" Type="http://schemas.openxmlformats.org/officeDocument/2006/relationships/image" Target="media/image10.png" /><Relationship Id="rId20" Type="http://schemas.openxmlformats.org/officeDocument/2006/relationships/footer" Target="footer2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image" Target="media/image5.png" /><Relationship Id="rId5" Type="http://schemas.openxmlformats.org/officeDocument/2006/relationships/footnotes" Target="footnotes.xml" /><Relationship Id="rId15" Type="http://schemas.openxmlformats.org/officeDocument/2006/relationships/image" Target="media/image9.png" /><Relationship Id="rId23" Type="http://schemas.openxmlformats.org/officeDocument/2006/relationships/theme" Target="theme/theme1.xml" /><Relationship Id="rId10" Type="http://schemas.openxmlformats.org/officeDocument/2006/relationships/image" Target="media/image4.png" /><Relationship Id="rId19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image" Target="media/image8.png" /><Relationship Id="rId2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WHGFhzFKBdDgdGqMDypiuy0LcA==">CgMxLjAyDmguOGZyM3Y0dG9vejhnMg5oLmV1dGp0bzhibGVrNzIOaC5jOW5xZXA2NGt4ZTQyDmguaDZldTZ5NGp2ZGdrMg5oLmx0cXJ1cGl0dW93ZDIOaC5zaGRtNHZ2dnJiZmYyDmgua2Ztb3Nla3JwcTdwMg5oLmdpdHJ6ZzhpeXFzaTIOaC5mYnFwMjZyZnZsbHQyDmguaXRodGl6bjZucmluMg5oLnF5YW02dTZtcWg2cDIOaC50ZXFldWtjcTU5bG8yDmguOTIxOTB5M2JzZWt3Mg5oLngwdng2cXhjbDN5djIOaC4xMW83czRsd2Z0d3Y4AHIhMVl2UVA3dzlRdENYRTd1bmcxb3hsaXJDclpjMzU0Tn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79049840044</cp:lastModifiedBy>
  <cp:revision>2</cp:revision>
  <dcterms:created xsi:type="dcterms:W3CDTF">2026-05-13T08:33:00Z</dcterms:created>
  <dcterms:modified xsi:type="dcterms:W3CDTF">2026-05-13T08:33:00Z</dcterms:modified>
</cp:coreProperties>
</file>